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F849" w14:textId="6A6927C7" w:rsidR="00211DBF" w:rsidRPr="00245619" w:rsidRDefault="00BC0D1C" w:rsidP="00245619">
      <w:pPr>
        <w:jc w:val="center"/>
        <w:rPr>
          <w:rFonts w:cstheme="minorHAnsi"/>
          <w:b/>
          <w:bCs/>
          <w:i/>
          <w:sz w:val="24"/>
          <w:szCs w:val="24"/>
        </w:rPr>
      </w:pPr>
      <w:r w:rsidRPr="00245619">
        <w:rPr>
          <w:rFonts w:cstheme="minorHAnsi"/>
          <w:b/>
          <w:bCs/>
          <w:i/>
          <w:sz w:val="24"/>
          <w:szCs w:val="24"/>
        </w:rPr>
        <w:t>Comunicato stampa</w:t>
      </w:r>
    </w:p>
    <w:p w14:paraId="5ABF3BD9" w14:textId="1001B3F8" w:rsidR="00245619" w:rsidRPr="00245619" w:rsidRDefault="00245619" w:rsidP="00245619">
      <w:pPr>
        <w:pStyle w:val="Titolo2"/>
        <w:shd w:val="clear" w:color="auto" w:fill="FFFFFF"/>
        <w:spacing w:before="0" w:beforeAutospacing="0" w:after="0" w:afterAutospacing="0" w:line="0" w:lineRule="atLeast"/>
        <w:jc w:val="center"/>
        <w:rPr>
          <w:rFonts w:asciiTheme="minorHAnsi" w:hAnsiTheme="minorHAnsi" w:cstheme="minorHAnsi"/>
          <w:color w:val="000000"/>
          <w:sz w:val="32"/>
          <w:szCs w:val="32"/>
        </w:rPr>
      </w:pPr>
      <w:r w:rsidRPr="00245619">
        <w:rPr>
          <w:rFonts w:asciiTheme="minorHAnsi" w:hAnsiTheme="minorHAnsi" w:cstheme="minorHAnsi"/>
          <w:color w:val="000000"/>
          <w:sz w:val="32"/>
          <w:szCs w:val="32"/>
        </w:rPr>
        <w:t>SEDICI MODI DI DIRE CIAO, EDUCARE AI SOGNI PER RIPARTIRE: SI CHIUDE IN BASILICATA IL PRIMO CAMPUS ORGANIZZATO DA GIFFONI</w:t>
      </w:r>
    </w:p>
    <w:p w14:paraId="4811B568" w14:textId="77777777" w:rsidR="00245619" w:rsidRPr="00245619" w:rsidRDefault="00245619" w:rsidP="00245619">
      <w:pPr>
        <w:pStyle w:val="Titolo2"/>
        <w:shd w:val="clear" w:color="auto" w:fill="FFFFFF"/>
        <w:spacing w:before="0" w:beforeAutospacing="0" w:after="0" w:afterAutospacing="0" w:line="0" w:lineRule="atLeast"/>
        <w:jc w:val="center"/>
        <w:rPr>
          <w:rFonts w:asciiTheme="minorHAnsi" w:hAnsiTheme="minorHAnsi" w:cstheme="minorHAnsi"/>
          <w:color w:val="000000"/>
          <w:sz w:val="24"/>
          <w:szCs w:val="24"/>
        </w:rPr>
      </w:pPr>
    </w:p>
    <w:p w14:paraId="7567CC52" w14:textId="77777777" w:rsidR="00245619" w:rsidRPr="00245619" w:rsidRDefault="00245619" w:rsidP="00245619">
      <w:pPr>
        <w:shd w:val="clear" w:color="auto" w:fill="FFFFFF"/>
        <w:jc w:val="center"/>
        <w:rPr>
          <w:rFonts w:cstheme="minorHAnsi"/>
          <w:i/>
          <w:iCs/>
          <w:sz w:val="24"/>
          <w:szCs w:val="24"/>
        </w:rPr>
      </w:pPr>
      <w:r w:rsidRPr="00245619">
        <w:rPr>
          <w:rFonts w:cstheme="minorHAnsi"/>
          <w:i/>
          <w:iCs/>
          <w:sz w:val="24"/>
          <w:szCs w:val="24"/>
        </w:rPr>
        <w:t>L’iniziativa, selezionata dall’impresa sociale Con i Bambini e interamente partecipata da Fondazione con il Sud, continuerà durante #Giffoni50Plus dal 21 al 31 luglio</w:t>
      </w:r>
    </w:p>
    <w:p w14:paraId="5A4F7BCF"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Mostrare ai ragazzi che il futuro esiste e inizia oggi. </w:t>
      </w:r>
      <w:r w:rsidRPr="00245619">
        <w:rPr>
          <w:rFonts w:eastAsia="Times New Roman" w:cstheme="minorHAnsi"/>
          <w:b/>
          <w:bCs/>
          <w:color w:val="000000"/>
          <w:sz w:val="24"/>
          <w:szCs w:val="24"/>
          <w:lang w:eastAsia="it-IT"/>
        </w:rPr>
        <w:t>Sedici Modi di Dire Ciao</w:t>
      </w:r>
      <w:r w:rsidRPr="00245619">
        <w:rPr>
          <w:rFonts w:eastAsia="Times New Roman" w:cstheme="minorHAnsi"/>
          <w:color w:val="000000"/>
          <w:sz w:val="24"/>
          <w:szCs w:val="24"/>
          <w:lang w:eastAsia="it-IT"/>
        </w:rPr>
        <w:t> ha fatto questo: ha riattivato le speranze di tantissimi adolescenti, ha creato occasioni di incontro per combattere la solitudine e scollarsi di dosso quel senso di impotenza che ha accompagnato gli ultimi mesi, ha ristabilito il contatto con l’altro e, soprattutto, ha ridato valore ai sogni.</w:t>
      </w:r>
    </w:p>
    <w:p w14:paraId="364DA38B"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Il progetto è ideato e realizzato da </w:t>
      </w:r>
      <w:r w:rsidRPr="00245619">
        <w:rPr>
          <w:rFonts w:eastAsia="Times New Roman" w:cstheme="minorHAnsi"/>
          <w:b/>
          <w:bCs/>
          <w:color w:val="000000"/>
          <w:sz w:val="24"/>
          <w:szCs w:val="24"/>
          <w:lang w:eastAsia="it-IT"/>
        </w:rPr>
        <w:t>Giffoni</w:t>
      </w:r>
      <w:r w:rsidRPr="00245619">
        <w:rPr>
          <w:rFonts w:eastAsia="Times New Roman" w:cstheme="minorHAnsi"/>
          <w:color w:val="000000"/>
          <w:sz w:val="24"/>
          <w:szCs w:val="24"/>
          <w:lang w:eastAsia="it-IT"/>
        </w:rPr>
        <w:t>, selezionato dall’impresa sociale </w:t>
      </w:r>
      <w:r w:rsidRPr="00245619">
        <w:rPr>
          <w:rFonts w:eastAsia="Times New Roman" w:cstheme="minorHAnsi"/>
          <w:b/>
          <w:bCs/>
          <w:color w:val="000000"/>
          <w:sz w:val="24"/>
          <w:szCs w:val="24"/>
          <w:lang w:eastAsia="it-IT"/>
        </w:rPr>
        <w:t>Con i Bambini</w:t>
      </w:r>
      <w:r w:rsidRPr="00245619">
        <w:rPr>
          <w:rFonts w:eastAsia="Times New Roman" w:cstheme="minorHAnsi"/>
          <w:color w:val="000000"/>
          <w:sz w:val="24"/>
          <w:szCs w:val="24"/>
          <w:lang w:eastAsia="it-IT"/>
        </w:rPr>
        <w:t> nell’ambito del “</w:t>
      </w:r>
      <w:r w:rsidRPr="00245619">
        <w:rPr>
          <w:rFonts w:eastAsia="Times New Roman" w:cstheme="minorHAnsi"/>
          <w:b/>
          <w:bCs/>
          <w:color w:val="000000"/>
          <w:sz w:val="24"/>
          <w:szCs w:val="24"/>
          <w:lang w:eastAsia="it-IT"/>
        </w:rPr>
        <w:t>Fondo per il contrasto della povertà educativa minorile</w:t>
      </w:r>
      <w:r w:rsidRPr="00245619">
        <w:rPr>
          <w:rFonts w:eastAsia="Times New Roman" w:cstheme="minorHAnsi"/>
          <w:color w:val="000000"/>
          <w:sz w:val="24"/>
          <w:szCs w:val="24"/>
          <w:lang w:eastAsia="it-IT"/>
        </w:rPr>
        <w:t>” e interamente partecipato da </w:t>
      </w:r>
      <w:r w:rsidRPr="00245619">
        <w:rPr>
          <w:rFonts w:eastAsia="Times New Roman" w:cstheme="minorHAnsi"/>
          <w:b/>
          <w:bCs/>
          <w:color w:val="000000"/>
          <w:sz w:val="24"/>
          <w:szCs w:val="24"/>
          <w:lang w:eastAsia="it-IT"/>
        </w:rPr>
        <w:t>Fondazione con il Sud</w:t>
      </w:r>
      <w:r w:rsidRPr="00245619">
        <w:rPr>
          <w:rFonts w:eastAsia="Times New Roman" w:cstheme="minorHAnsi"/>
          <w:color w:val="000000"/>
          <w:sz w:val="24"/>
          <w:szCs w:val="24"/>
          <w:lang w:eastAsia="it-IT"/>
        </w:rPr>
        <w:t>.</w:t>
      </w:r>
    </w:p>
    <w:p w14:paraId="5B87E230"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 xml:space="preserve">Cinque giorni di musica, scrittura, cinema, condivisione: dopo mesi di </w:t>
      </w:r>
      <w:proofErr w:type="spellStart"/>
      <w:r w:rsidRPr="00245619">
        <w:rPr>
          <w:rFonts w:eastAsia="Times New Roman" w:cstheme="minorHAnsi"/>
          <w:color w:val="000000"/>
          <w:sz w:val="24"/>
          <w:szCs w:val="24"/>
          <w:lang w:eastAsia="it-IT"/>
        </w:rPr>
        <w:t>digital</w:t>
      </w:r>
      <w:proofErr w:type="spellEnd"/>
      <w:r w:rsidRPr="00245619">
        <w:rPr>
          <w:rFonts w:eastAsia="Times New Roman" w:cstheme="minorHAnsi"/>
          <w:color w:val="000000"/>
          <w:sz w:val="24"/>
          <w:szCs w:val="24"/>
          <w:lang w:eastAsia="it-IT"/>
        </w:rPr>
        <w:t xml:space="preserve"> </w:t>
      </w:r>
      <w:proofErr w:type="spellStart"/>
      <w:r w:rsidRPr="00245619">
        <w:rPr>
          <w:rFonts w:eastAsia="Times New Roman" w:cstheme="minorHAnsi"/>
          <w:color w:val="000000"/>
          <w:sz w:val="24"/>
          <w:szCs w:val="24"/>
          <w:lang w:eastAsia="it-IT"/>
        </w:rPr>
        <w:t>lesson</w:t>
      </w:r>
      <w:proofErr w:type="spellEnd"/>
      <w:r w:rsidRPr="00245619">
        <w:rPr>
          <w:rFonts w:eastAsia="Times New Roman" w:cstheme="minorHAnsi"/>
          <w:color w:val="000000"/>
          <w:sz w:val="24"/>
          <w:szCs w:val="24"/>
          <w:lang w:eastAsia="it-IT"/>
        </w:rPr>
        <w:t>, a </w:t>
      </w:r>
      <w:r w:rsidRPr="00245619">
        <w:rPr>
          <w:rFonts w:eastAsia="Times New Roman" w:cstheme="minorHAnsi"/>
          <w:b/>
          <w:bCs/>
          <w:color w:val="000000"/>
          <w:sz w:val="24"/>
          <w:szCs w:val="24"/>
          <w:lang w:eastAsia="it-IT"/>
        </w:rPr>
        <w:t>Terranova di Pollino</w:t>
      </w:r>
      <w:r w:rsidRPr="00245619">
        <w:rPr>
          <w:rFonts w:eastAsia="Times New Roman" w:cstheme="minorHAnsi"/>
          <w:color w:val="000000"/>
          <w:sz w:val="24"/>
          <w:szCs w:val="24"/>
          <w:lang w:eastAsia="it-IT"/>
        </w:rPr>
        <w:t> (in Basilicata) si è fatta strada una normalità perduta e pian piano ritrovata. L’iniziativa per </w:t>
      </w:r>
      <w:r w:rsidRPr="00245619">
        <w:rPr>
          <w:rFonts w:eastAsia="Times New Roman" w:cstheme="minorHAnsi"/>
          <w:b/>
          <w:bCs/>
          <w:color w:val="000000"/>
          <w:sz w:val="24"/>
          <w:szCs w:val="24"/>
          <w:lang w:eastAsia="it-IT"/>
        </w:rPr>
        <w:t>quattro anni</w:t>
      </w:r>
      <w:r w:rsidRPr="00245619">
        <w:rPr>
          <w:rFonts w:eastAsia="Times New Roman" w:cstheme="minorHAnsi"/>
          <w:color w:val="000000"/>
          <w:sz w:val="24"/>
          <w:szCs w:val="24"/>
          <w:lang w:eastAsia="it-IT"/>
        </w:rPr>
        <w:t>, coinvolgerà migliaia di giovani, dagli </w:t>
      </w:r>
      <w:r w:rsidRPr="00245619">
        <w:rPr>
          <w:rFonts w:eastAsia="Times New Roman" w:cstheme="minorHAnsi"/>
          <w:b/>
          <w:bCs/>
          <w:color w:val="000000"/>
          <w:sz w:val="24"/>
          <w:szCs w:val="24"/>
          <w:lang w:eastAsia="it-IT"/>
        </w:rPr>
        <w:t>11 ai 17 anni</w:t>
      </w:r>
      <w:r w:rsidRPr="00245619">
        <w:rPr>
          <w:rFonts w:eastAsia="Times New Roman" w:cstheme="minorHAnsi"/>
          <w:color w:val="000000"/>
          <w:sz w:val="24"/>
          <w:szCs w:val="24"/>
          <w:lang w:eastAsia="it-IT"/>
        </w:rPr>
        <w:t>, di </w:t>
      </w:r>
      <w:r w:rsidRPr="00245619">
        <w:rPr>
          <w:rFonts w:eastAsia="Times New Roman" w:cstheme="minorHAnsi"/>
          <w:b/>
          <w:bCs/>
          <w:color w:val="000000"/>
          <w:sz w:val="24"/>
          <w:szCs w:val="24"/>
          <w:lang w:eastAsia="it-IT"/>
        </w:rPr>
        <w:t>Campania</w:t>
      </w:r>
      <w:r w:rsidRPr="00245619">
        <w:rPr>
          <w:rFonts w:eastAsia="Times New Roman" w:cstheme="minorHAnsi"/>
          <w:color w:val="000000"/>
          <w:sz w:val="24"/>
          <w:szCs w:val="24"/>
          <w:lang w:eastAsia="it-IT"/>
        </w:rPr>
        <w:t> (Eboli e Giffoni Valle Piana), </w:t>
      </w:r>
      <w:r w:rsidRPr="00245619">
        <w:rPr>
          <w:rFonts w:eastAsia="Times New Roman" w:cstheme="minorHAnsi"/>
          <w:b/>
          <w:bCs/>
          <w:color w:val="000000"/>
          <w:sz w:val="24"/>
          <w:szCs w:val="24"/>
          <w:lang w:eastAsia="it-IT"/>
        </w:rPr>
        <w:t>Calabria </w:t>
      </w:r>
      <w:r w:rsidRPr="00245619">
        <w:rPr>
          <w:rFonts w:eastAsia="Times New Roman" w:cstheme="minorHAnsi"/>
          <w:color w:val="000000"/>
          <w:sz w:val="24"/>
          <w:szCs w:val="24"/>
          <w:lang w:eastAsia="it-IT"/>
        </w:rPr>
        <w:t>(Cittanova), </w:t>
      </w:r>
      <w:r w:rsidRPr="00245619">
        <w:rPr>
          <w:rFonts w:eastAsia="Times New Roman" w:cstheme="minorHAnsi"/>
          <w:b/>
          <w:bCs/>
          <w:color w:val="000000"/>
          <w:sz w:val="24"/>
          <w:szCs w:val="24"/>
          <w:lang w:eastAsia="it-IT"/>
        </w:rPr>
        <w:t>Basilicata</w:t>
      </w:r>
      <w:r w:rsidRPr="00245619">
        <w:rPr>
          <w:rFonts w:eastAsia="Times New Roman" w:cstheme="minorHAnsi"/>
          <w:color w:val="000000"/>
          <w:sz w:val="24"/>
          <w:szCs w:val="24"/>
          <w:lang w:eastAsia="it-IT"/>
        </w:rPr>
        <w:t> (Terranova di Pollino), </w:t>
      </w:r>
      <w:r w:rsidRPr="00245619">
        <w:rPr>
          <w:rFonts w:eastAsia="Times New Roman" w:cstheme="minorHAnsi"/>
          <w:b/>
          <w:bCs/>
          <w:color w:val="000000"/>
          <w:sz w:val="24"/>
          <w:szCs w:val="24"/>
          <w:lang w:eastAsia="it-IT"/>
        </w:rPr>
        <w:t>Sardegna</w:t>
      </w:r>
      <w:r w:rsidRPr="00245619">
        <w:rPr>
          <w:rFonts w:eastAsia="Times New Roman" w:cstheme="minorHAnsi"/>
          <w:color w:val="000000"/>
          <w:sz w:val="24"/>
          <w:szCs w:val="24"/>
          <w:lang w:eastAsia="it-IT"/>
        </w:rPr>
        <w:t> (Nuoro) e </w:t>
      </w:r>
      <w:r w:rsidRPr="00245619">
        <w:rPr>
          <w:rFonts w:eastAsia="Times New Roman" w:cstheme="minorHAnsi"/>
          <w:b/>
          <w:bCs/>
          <w:color w:val="000000"/>
          <w:sz w:val="24"/>
          <w:szCs w:val="24"/>
          <w:lang w:eastAsia="it-IT"/>
        </w:rPr>
        <w:t>Veneto</w:t>
      </w:r>
      <w:r w:rsidRPr="00245619">
        <w:rPr>
          <w:rFonts w:eastAsia="Times New Roman" w:cstheme="minorHAnsi"/>
          <w:color w:val="000000"/>
          <w:sz w:val="24"/>
          <w:szCs w:val="24"/>
          <w:lang w:eastAsia="it-IT"/>
        </w:rPr>
        <w:t> (San Donà di Piave). Ad accogliere le delegazioni delle diverse regioni d’Italia per il primo </w:t>
      </w:r>
      <w:r w:rsidRPr="00245619">
        <w:rPr>
          <w:rFonts w:eastAsia="Times New Roman" w:cstheme="minorHAnsi"/>
          <w:b/>
          <w:bCs/>
          <w:color w:val="000000"/>
          <w:sz w:val="24"/>
          <w:szCs w:val="24"/>
          <w:lang w:eastAsia="it-IT"/>
        </w:rPr>
        <w:t>Campus – Andata e Ritorno </w:t>
      </w:r>
      <w:r w:rsidRPr="00245619">
        <w:rPr>
          <w:rFonts w:eastAsia="Times New Roman" w:cstheme="minorHAnsi"/>
          <w:color w:val="000000"/>
          <w:sz w:val="24"/>
          <w:szCs w:val="24"/>
          <w:lang w:eastAsia="it-IT"/>
        </w:rPr>
        <w:t>è stata un’intera comunità: un paese raccolto tra applausi, striscioni, musica e area di festa per celebrare il ritorno alla vita in sicurezza.</w:t>
      </w:r>
    </w:p>
    <w:p w14:paraId="06FD2B59"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i/>
          <w:iCs/>
          <w:color w:val="000000"/>
          <w:sz w:val="24"/>
          <w:szCs w:val="24"/>
          <w:lang w:eastAsia="it-IT"/>
        </w:rPr>
        <w:t>“È stata un’emozione fortissima sia per i ragazzi che per noi organizzatori</w:t>
      </w:r>
      <w:r w:rsidRPr="00245619">
        <w:rPr>
          <w:rFonts w:eastAsia="Times New Roman" w:cstheme="minorHAnsi"/>
          <w:color w:val="000000"/>
          <w:sz w:val="24"/>
          <w:szCs w:val="24"/>
          <w:lang w:eastAsia="it-IT"/>
        </w:rPr>
        <w:t> - spiega </w:t>
      </w:r>
      <w:r w:rsidRPr="00245619">
        <w:rPr>
          <w:rFonts w:eastAsia="Times New Roman" w:cstheme="minorHAnsi"/>
          <w:b/>
          <w:bCs/>
          <w:color w:val="000000"/>
          <w:sz w:val="24"/>
          <w:szCs w:val="24"/>
          <w:lang w:eastAsia="it-IT"/>
        </w:rPr>
        <w:t xml:space="preserve">Marco </w:t>
      </w:r>
      <w:proofErr w:type="spellStart"/>
      <w:r w:rsidRPr="00245619">
        <w:rPr>
          <w:rFonts w:eastAsia="Times New Roman" w:cstheme="minorHAnsi"/>
          <w:b/>
          <w:bCs/>
          <w:color w:val="000000"/>
          <w:sz w:val="24"/>
          <w:szCs w:val="24"/>
          <w:lang w:eastAsia="it-IT"/>
        </w:rPr>
        <w:t>Cesaro</w:t>
      </w:r>
      <w:proofErr w:type="spellEnd"/>
      <w:r w:rsidRPr="00245619">
        <w:rPr>
          <w:rFonts w:eastAsia="Times New Roman" w:cstheme="minorHAnsi"/>
          <w:color w:val="000000"/>
          <w:sz w:val="24"/>
          <w:szCs w:val="24"/>
          <w:lang w:eastAsia="it-IT"/>
        </w:rPr>
        <w:t>, responsabile del progetto - </w:t>
      </w:r>
      <w:r w:rsidRPr="00245619">
        <w:rPr>
          <w:rFonts w:eastAsia="Times New Roman" w:cstheme="minorHAnsi"/>
          <w:i/>
          <w:iCs/>
          <w:color w:val="000000"/>
          <w:sz w:val="24"/>
          <w:szCs w:val="24"/>
          <w:lang w:eastAsia="it-IT"/>
        </w:rPr>
        <w:t>gli ultimi mesi ci hanno costretto a continue rimodulazioni, non ci siamo mai scoraggiati, né arresi. Finalmente siamo riusciti a incontrarci dal vivo, in sicurezza e rispettando tutti i protocolli, iniziando con entusiasmo il lungo percorso che ci aspetta. Il campus continuerà a luglio durante il Giffoni Film Festival e la gioia negli occhi dei più piccoli ci conferma che siamo sulla strada giusta".</w:t>
      </w:r>
    </w:p>
    <w:p w14:paraId="3974BBFD"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Dare vita a un'esperienza di confronto tra storie e punti di vista diversi è uno degli aspetti fondamentali del progetto, avviando una narrazione che diventa anche laboratorio di linguaggio cinematografico e si concretizza nella produzione di un documentario. E qui si è inserita la musica: la </w:t>
      </w:r>
      <w:r w:rsidRPr="00245619">
        <w:rPr>
          <w:rFonts w:eastAsia="Times New Roman" w:cstheme="minorHAnsi"/>
          <w:b/>
          <w:bCs/>
          <w:color w:val="000000"/>
          <w:sz w:val="24"/>
          <w:szCs w:val="24"/>
          <w:lang w:eastAsia="it-IT"/>
        </w:rPr>
        <w:t>PINO DANIELE TRUST ONLUS</w:t>
      </w:r>
      <w:r w:rsidRPr="00245619">
        <w:rPr>
          <w:rFonts w:eastAsia="Times New Roman" w:cstheme="minorHAnsi"/>
          <w:color w:val="000000"/>
          <w:sz w:val="24"/>
          <w:szCs w:val="24"/>
          <w:lang w:eastAsia="it-IT"/>
        </w:rPr>
        <w:t> ha realizzato </w:t>
      </w:r>
      <w:r w:rsidRPr="00245619">
        <w:rPr>
          <w:rFonts w:eastAsia="Times New Roman" w:cstheme="minorHAnsi"/>
          <w:b/>
          <w:bCs/>
          <w:color w:val="000000"/>
          <w:sz w:val="24"/>
          <w:szCs w:val="24"/>
          <w:lang w:eastAsia="it-IT"/>
        </w:rPr>
        <w:t>5 mini-studi di registrazione in cui 12 giovani musicisti del Conservatorio di Milano</w:t>
      </w:r>
      <w:r w:rsidRPr="00245619">
        <w:rPr>
          <w:rFonts w:eastAsia="Times New Roman" w:cstheme="minorHAnsi"/>
          <w:color w:val="000000"/>
          <w:sz w:val="24"/>
          <w:szCs w:val="24"/>
          <w:lang w:eastAsia="it-IT"/>
        </w:rPr>
        <w:t> (sotto i 30 anni) hanno affiancato i partecipanti al campus, supervisionando i mini doc, supportandoli nella realizzazione e incidendo le colonne sonore. </w:t>
      </w:r>
    </w:p>
    <w:p w14:paraId="4E5CBDC3"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w:t>
      </w:r>
      <w:r w:rsidRPr="00245619">
        <w:rPr>
          <w:rFonts w:eastAsia="Times New Roman" w:cstheme="minorHAnsi"/>
          <w:i/>
          <w:iCs/>
          <w:color w:val="000000"/>
          <w:sz w:val="24"/>
          <w:szCs w:val="24"/>
          <w:lang w:eastAsia="it-IT"/>
        </w:rPr>
        <w:t>Veniamo da un anno e mezzo di stop, essere qui è emozionante</w:t>
      </w:r>
      <w:r w:rsidRPr="00245619">
        <w:rPr>
          <w:rFonts w:eastAsia="Times New Roman" w:cstheme="minorHAnsi"/>
          <w:color w:val="000000"/>
          <w:sz w:val="24"/>
          <w:szCs w:val="24"/>
          <w:lang w:eastAsia="it-IT"/>
        </w:rPr>
        <w:t> - spiega </w:t>
      </w:r>
      <w:r w:rsidRPr="00245619">
        <w:rPr>
          <w:rFonts w:eastAsia="Times New Roman" w:cstheme="minorHAnsi"/>
          <w:b/>
          <w:bCs/>
          <w:color w:val="000000"/>
          <w:sz w:val="24"/>
          <w:szCs w:val="24"/>
          <w:lang w:eastAsia="it-IT"/>
        </w:rPr>
        <w:t>Alex Daniele</w:t>
      </w:r>
      <w:r w:rsidRPr="00245619">
        <w:rPr>
          <w:rFonts w:eastAsia="Times New Roman" w:cstheme="minorHAnsi"/>
          <w:color w:val="000000"/>
          <w:sz w:val="24"/>
          <w:szCs w:val="24"/>
          <w:lang w:eastAsia="it-IT"/>
        </w:rPr>
        <w:t>, </w:t>
      </w:r>
      <w:r w:rsidRPr="00245619">
        <w:rPr>
          <w:rFonts w:eastAsia="Times New Roman" w:cstheme="minorHAnsi"/>
          <w:b/>
          <w:bCs/>
          <w:color w:val="000000"/>
          <w:sz w:val="24"/>
          <w:szCs w:val="24"/>
          <w:lang w:eastAsia="it-IT"/>
        </w:rPr>
        <w:t>figlio del maestro Pino Daniele e direttore della Onlus</w:t>
      </w:r>
      <w:r w:rsidRPr="00245619">
        <w:rPr>
          <w:rFonts w:eastAsia="Times New Roman" w:cstheme="minorHAnsi"/>
          <w:color w:val="000000"/>
          <w:sz w:val="24"/>
          <w:szCs w:val="24"/>
          <w:lang w:eastAsia="it-IT"/>
        </w:rPr>
        <w:t> dedicata all’artista – </w:t>
      </w:r>
      <w:r w:rsidRPr="00245619">
        <w:rPr>
          <w:rFonts w:eastAsia="Times New Roman" w:cstheme="minorHAnsi"/>
          <w:i/>
          <w:iCs/>
          <w:color w:val="000000"/>
          <w:sz w:val="24"/>
          <w:szCs w:val="24"/>
          <w:lang w:eastAsia="it-IT"/>
        </w:rPr>
        <w:t xml:space="preserve">il compositore è chi mette </w:t>
      </w:r>
      <w:r w:rsidRPr="00245619">
        <w:rPr>
          <w:rFonts w:eastAsia="Times New Roman" w:cstheme="minorHAnsi"/>
          <w:i/>
          <w:iCs/>
          <w:color w:val="000000"/>
          <w:sz w:val="24"/>
          <w:szCs w:val="24"/>
          <w:lang w:eastAsia="it-IT"/>
        </w:rPr>
        <w:lastRenderedPageBreak/>
        <w:t>insieme emozioni come i lego: unisce i tasselli, li cerca ovunque, fino a far nascere una canzone. Essenzialmente la musica è un linguaggio che ci permette di parlare di cose concrete in modo semplice, senza avere paura di essere banali”.</w:t>
      </w:r>
    </w:p>
    <w:p w14:paraId="56E8CE69"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E se da un lato a fare da protagoniste sono state le note, grande è stata l’attenzione per </w:t>
      </w:r>
      <w:r w:rsidRPr="00245619">
        <w:rPr>
          <w:rFonts w:eastAsia="Times New Roman" w:cstheme="minorHAnsi"/>
          <w:b/>
          <w:bCs/>
          <w:color w:val="000000"/>
          <w:sz w:val="24"/>
          <w:szCs w:val="24"/>
          <w:lang w:eastAsia="it-IT"/>
        </w:rPr>
        <w:t>Lovers are Crazy</w:t>
      </w:r>
      <w:r w:rsidRPr="00245619">
        <w:rPr>
          <w:rFonts w:eastAsia="Times New Roman" w:cstheme="minorHAnsi"/>
          <w:color w:val="000000"/>
          <w:sz w:val="24"/>
          <w:szCs w:val="24"/>
          <w:lang w:eastAsia="it-IT"/>
        </w:rPr>
        <w:t xml:space="preserve">. Tra gli spazi verdi e caratteristici di Terranova la video </w:t>
      </w:r>
      <w:proofErr w:type="spellStart"/>
      <w:r w:rsidRPr="00245619">
        <w:rPr>
          <w:rFonts w:eastAsia="Times New Roman" w:cstheme="minorHAnsi"/>
          <w:color w:val="000000"/>
          <w:sz w:val="24"/>
          <w:szCs w:val="24"/>
          <w:lang w:eastAsia="it-IT"/>
        </w:rPr>
        <w:t>factory</w:t>
      </w:r>
      <w:proofErr w:type="spellEnd"/>
      <w:r w:rsidRPr="00245619">
        <w:rPr>
          <w:rFonts w:eastAsia="Times New Roman" w:cstheme="minorHAnsi"/>
          <w:color w:val="000000"/>
          <w:sz w:val="24"/>
          <w:szCs w:val="24"/>
          <w:lang w:eastAsia="it-IT"/>
        </w:rPr>
        <w:t xml:space="preserve"> di Giffoni ha registrato le biografie dei ragazzi di </w:t>
      </w:r>
      <w:r w:rsidRPr="00245619">
        <w:rPr>
          <w:rFonts w:eastAsia="Times New Roman" w:cstheme="minorHAnsi"/>
          <w:b/>
          <w:bCs/>
          <w:color w:val="000000"/>
          <w:sz w:val="24"/>
          <w:szCs w:val="24"/>
          <w:lang w:eastAsia="it-IT"/>
        </w:rPr>
        <w:t>Basilicata, Campania, Calabria, Veneto e Sardegna</w:t>
      </w:r>
      <w:r w:rsidRPr="00245619">
        <w:rPr>
          <w:rFonts w:eastAsia="Times New Roman" w:cstheme="minorHAnsi"/>
          <w:color w:val="000000"/>
          <w:sz w:val="24"/>
          <w:szCs w:val="24"/>
          <w:lang w:eastAsia="it-IT"/>
        </w:rPr>
        <w:t>. Un racconto emozionante e complesso fatto di aspirazioni e passioni di tantissimi adolescenti. Successo anche per</w:t>
      </w:r>
      <w:r w:rsidRPr="00245619">
        <w:rPr>
          <w:rFonts w:eastAsia="Times New Roman" w:cstheme="minorHAnsi"/>
          <w:b/>
          <w:bCs/>
          <w:color w:val="000000"/>
          <w:sz w:val="24"/>
          <w:szCs w:val="24"/>
          <w:lang w:eastAsia="it-IT"/>
        </w:rPr>
        <w:t> Movie Lab</w:t>
      </w:r>
      <w:r w:rsidRPr="00245619">
        <w:rPr>
          <w:rFonts w:eastAsia="Times New Roman" w:cstheme="minorHAnsi"/>
          <w:color w:val="000000"/>
          <w:sz w:val="24"/>
          <w:szCs w:val="24"/>
          <w:lang w:eastAsia="it-IT"/>
        </w:rPr>
        <w:t>: già da febbraio era stato attivato un </w:t>
      </w:r>
      <w:r w:rsidRPr="00245619">
        <w:rPr>
          <w:rFonts w:eastAsia="Times New Roman" w:cstheme="minorHAnsi"/>
          <w:b/>
          <w:bCs/>
          <w:color w:val="000000"/>
          <w:sz w:val="24"/>
          <w:szCs w:val="24"/>
          <w:lang w:eastAsia="it-IT"/>
        </w:rPr>
        <w:t>piano di formazione digitale con lab e incontri </w:t>
      </w:r>
      <w:r w:rsidRPr="00245619">
        <w:rPr>
          <w:rFonts w:eastAsia="Times New Roman" w:cstheme="minorHAnsi"/>
          <w:color w:val="000000"/>
          <w:sz w:val="24"/>
          <w:szCs w:val="24"/>
          <w:lang w:eastAsia="it-IT"/>
        </w:rPr>
        <w:t>finalizzati a sviluppare competenze linguistiche, artistiche ed espressive. Ora, in presenza, si è dato vita a un’</w:t>
      </w:r>
      <w:r w:rsidRPr="00245619">
        <w:rPr>
          <w:rFonts w:eastAsia="Times New Roman" w:cstheme="minorHAnsi"/>
          <w:b/>
          <w:bCs/>
          <w:color w:val="000000"/>
          <w:sz w:val="24"/>
          <w:szCs w:val="24"/>
          <w:lang w:eastAsia="it-IT"/>
        </w:rPr>
        <w:t>alfabetizzazione ai media e alle immagini in movimento</w:t>
      </w:r>
      <w:r w:rsidRPr="00245619">
        <w:rPr>
          <w:rFonts w:eastAsia="Times New Roman" w:cstheme="minorHAnsi"/>
          <w:color w:val="000000"/>
          <w:sz w:val="24"/>
          <w:szCs w:val="24"/>
          <w:lang w:eastAsia="it-IT"/>
        </w:rPr>
        <w:t>, fornendo gli strumenti per analizzare la grammatica cinematografica dalla pianificazione delle inquadrature (storyboard) alla struttura del montaggio.</w:t>
      </w:r>
    </w:p>
    <w:p w14:paraId="3C43738D"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Numerosi i plausi anche da istituzioni e associazioni del territorio: “</w:t>
      </w:r>
      <w:r w:rsidRPr="00245619">
        <w:rPr>
          <w:rFonts w:eastAsia="Times New Roman" w:cstheme="minorHAnsi"/>
          <w:i/>
          <w:iCs/>
          <w:color w:val="000000"/>
          <w:sz w:val="24"/>
          <w:szCs w:val="24"/>
          <w:lang w:eastAsia="it-IT"/>
        </w:rPr>
        <w:t>C’è tutto l’apprezzamento</w:t>
      </w:r>
      <w:r w:rsidRPr="00245619">
        <w:rPr>
          <w:rFonts w:eastAsia="Times New Roman" w:cstheme="minorHAnsi"/>
          <w:color w:val="000000"/>
          <w:sz w:val="24"/>
          <w:szCs w:val="24"/>
          <w:lang w:eastAsia="it-IT"/>
        </w:rPr>
        <w:t> - ha detto il governatore della Basilicata, </w:t>
      </w:r>
      <w:r w:rsidRPr="00245619">
        <w:rPr>
          <w:rFonts w:eastAsia="Times New Roman" w:cstheme="minorHAnsi"/>
          <w:b/>
          <w:bCs/>
          <w:color w:val="000000"/>
          <w:sz w:val="24"/>
          <w:szCs w:val="24"/>
          <w:lang w:eastAsia="it-IT"/>
        </w:rPr>
        <w:t>Vito Bardi </w:t>
      </w:r>
      <w:r w:rsidRPr="00245619">
        <w:rPr>
          <w:rFonts w:eastAsia="Times New Roman" w:cstheme="minorHAnsi"/>
          <w:color w:val="000000"/>
          <w:sz w:val="24"/>
          <w:szCs w:val="24"/>
          <w:lang w:eastAsia="it-IT"/>
        </w:rPr>
        <w:t>- </w:t>
      </w:r>
      <w:r w:rsidRPr="00245619">
        <w:rPr>
          <w:rFonts w:eastAsia="Times New Roman" w:cstheme="minorHAnsi"/>
          <w:i/>
          <w:iCs/>
          <w:color w:val="000000"/>
          <w:sz w:val="24"/>
          <w:szCs w:val="24"/>
          <w:lang w:eastAsia="it-IT"/>
        </w:rPr>
        <w:t xml:space="preserve">per aver saputo animare una piccola località come Terranova con iniziative lodevoli e che hanno avuto risonanza a livello nazionale. Al direttore Gubitosi voglio dire che la Basilicata è pronta ad unire città e territori sotto i valori della cultura e dell’integrazione. Lusinghiera l’attività messa in campo dall’associazione </w:t>
      </w:r>
      <w:proofErr w:type="spellStart"/>
      <w:r w:rsidRPr="00245619">
        <w:rPr>
          <w:rFonts w:eastAsia="Times New Roman" w:cstheme="minorHAnsi"/>
          <w:i/>
          <w:iCs/>
          <w:color w:val="000000"/>
          <w:sz w:val="24"/>
          <w:szCs w:val="24"/>
          <w:lang w:eastAsia="it-IT"/>
        </w:rPr>
        <w:t>Pollinolandia</w:t>
      </w:r>
      <w:proofErr w:type="spellEnd"/>
      <w:r w:rsidRPr="00245619">
        <w:rPr>
          <w:rFonts w:eastAsia="Times New Roman" w:cstheme="minorHAnsi"/>
          <w:i/>
          <w:iCs/>
          <w:color w:val="000000"/>
          <w:sz w:val="24"/>
          <w:szCs w:val="24"/>
          <w:lang w:eastAsia="it-IT"/>
        </w:rPr>
        <w:t xml:space="preserve"> che tanto lavora per mettere in rete le forze vive del nostro territorio. Merito a Sedici Modi di Dire Ciao perché propone momenti educativi di eccellenza che possano essere di contrasto alla povertà educativa. E’ una scommessa ma anche un dovere per le istituzioni seguire questi progetti e sostenerli".</w:t>
      </w:r>
    </w:p>
    <w:p w14:paraId="02B4C729"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In collegamento il prefetto di Potenza, </w:t>
      </w:r>
      <w:r w:rsidRPr="00245619">
        <w:rPr>
          <w:rFonts w:eastAsia="Times New Roman" w:cstheme="minorHAnsi"/>
          <w:b/>
          <w:bCs/>
          <w:color w:val="000000"/>
          <w:sz w:val="24"/>
          <w:szCs w:val="24"/>
          <w:lang w:eastAsia="it-IT"/>
        </w:rPr>
        <w:t xml:space="preserve">Annunziato </w:t>
      </w:r>
      <w:proofErr w:type="spellStart"/>
      <w:r w:rsidRPr="00245619">
        <w:rPr>
          <w:rFonts w:eastAsia="Times New Roman" w:cstheme="minorHAnsi"/>
          <w:b/>
          <w:bCs/>
          <w:color w:val="000000"/>
          <w:sz w:val="24"/>
          <w:szCs w:val="24"/>
          <w:lang w:eastAsia="it-IT"/>
        </w:rPr>
        <w:t>Vardé</w:t>
      </w:r>
      <w:proofErr w:type="spellEnd"/>
      <w:r w:rsidRPr="00245619">
        <w:rPr>
          <w:rFonts w:eastAsia="Times New Roman" w:cstheme="minorHAnsi"/>
          <w:color w:val="000000"/>
          <w:sz w:val="24"/>
          <w:szCs w:val="24"/>
          <w:lang w:eastAsia="it-IT"/>
        </w:rPr>
        <w:t>: “</w:t>
      </w:r>
      <w:r w:rsidRPr="00245619">
        <w:rPr>
          <w:rFonts w:eastAsia="Times New Roman" w:cstheme="minorHAnsi"/>
          <w:i/>
          <w:iCs/>
          <w:color w:val="000000"/>
          <w:sz w:val="24"/>
          <w:szCs w:val="24"/>
          <w:lang w:eastAsia="it-IT"/>
        </w:rPr>
        <w:t>Quello di oggi</w:t>
      </w:r>
      <w:r w:rsidRPr="00245619">
        <w:rPr>
          <w:rFonts w:eastAsia="Times New Roman" w:cstheme="minorHAnsi"/>
          <w:color w:val="000000"/>
          <w:sz w:val="24"/>
          <w:szCs w:val="24"/>
          <w:lang w:eastAsia="it-IT"/>
        </w:rPr>
        <w:t> - ha aggiunto </w:t>
      </w:r>
      <w:r w:rsidRPr="00245619">
        <w:rPr>
          <w:rFonts w:eastAsia="Times New Roman" w:cstheme="minorHAnsi"/>
          <w:i/>
          <w:iCs/>
          <w:color w:val="000000"/>
          <w:sz w:val="24"/>
          <w:szCs w:val="24"/>
          <w:lang w:eastAsia="it-IT"/>
        </w:rPr>
        <w:t>- è un evento di primaria importanza perché rappresenta un grande veicolo di promozione turistica e culturale per i nostri territori». </w:t>
      </w:r>
      <w:r w:rsidRPr="00245619">
        <w:rPr>
          <w:rFonts w:eastAsia="Times New Roman" w:cstheme="minorHAnsi"/>
          <w:color w:val="000000"/>
          <w:sz w:val="24"/>
          <w:szCs w:val="24"/>
          <w:lang w:eastAsia="it-IT"/>
        </w:rPr>
        <w:t>Concorde l’assessore regionale alle attività produttive, </w:t>
      </w:r>
      <w:r w:rsidRPr="00245619">
        <w:rPr>
          <w:rFonts w:eastAsia="Times New Roman" w:cstheme="minorHAnsi"/>
          <w:b/>
          <w:bCs/>
          <w:color w:val="000000"/>
          <w:sz w:val="24"/>
          <w:szCs w:val="24"/>
          <w:lang w:eastAsia="it-IT"/>
        </w:rPr>
        <w:t>Francesco Cupparo</w:t>
      </w:r>
      <w:r w:rsidRPr="00245619">
        <w:rPr>
          <w:rFonts w:eastAsia="Times New Roman" w:cstheme="minorHAnsi"/>
          <w:color w:val="000000"/>
          <w:sz w:val="24"/>
          <w:szCs w:val="24"/>
          <w:lang w:eastAsia="it-IT"/>
        </w:rPr>
        <w:t>: </w:t>
      </w:r>
      <w:r w:rsidRPr="00245619">
        <w:rPr>
          <w:rFonts w:eastAsia="Times New Roman" w:cstheme="minorHAnsi"/>
          <w:i/>
          <w:iCs/>
          <w:color w:val="000000"/>
          <w:sz w:val="24"/>
          <w:szCs w:val="24"/>
          <w:lang w:eastAsia="it-IT"/>
        </w:rPr>
        <w:t>“Giffoni</w:t>
      </w:r>
      <w:r w:rsidRPr="00245619">
        <w:rPr>
          <w:rFonts w:eastAsia="Times New Roman" w:cstheme="minorHAnsi"/>
          <w:color w:val="000000"/>
          <w:sz w:val="24"/>
          <w:szCs w:val="24"/>
          <w:lang w:eastAsia="it-IT"/>
        </w:rPr>
        <w:t> - ha dichiarato - </w:t>
      </w:r>
      <w:r w:rsidRPr="00245619">
        <w:rPr>
          <w:rFonts w:eastAsia="Times New Roman" w:cstheme="minorHAnsi"/>
          <w:i/>
          <w:iCs/>
          <w:color w:val="000000"/>
          <w:sz w:val="24"/>
          <w:szCs w:val="24"/>
          <w:lang w:eastAsia="it-IT"/>
        </w:rPr>
        <w:t>ha avuto la capacità di imporsi a tutte le latitudini occupandosi di giovani, delle loro esigenze, delle loro aspirazioni. E’ importante questo legame perché abbiamo modo di far conoscere il nostro territorio su scala nazionale”.</w:t>
      </w:r>
    </w:p>
    <w:p w14:paraId="6C4928B0"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Emozionante l’intervento del Garante per l’Infanzia della Regione Basilicata, </w:t>
      </w:r>
      <w:r w:rsidRPr="00245619">
        <w:rPr>
          <w:rFonts w:eastAsia="Times New Roman" w:cstheme="minorHAnsi"/>
          <w:b/>
          <w:bCs/>
          <w:color w:val="000000"/>
          <w:sz w:val="24"/>
          <w:szCs w:val="24"/>
          <w:lang w:eastAsia="it-IT"/>
        </w:rPr>
        <w:t>Vincenzo Giugliano</w:t>
      </w:r>
      <w:r w:rsidRPr="00245619">
        <w:rPr>
          <w:rFonts w:eastAsia="Times New Roman" w:cstheme="minorHAnsi"/>
          <w:color w:val="000000"/>
          <w:sz w:val="24"/>
          <w:szCs w:val="24"/>
          <w:lang w:eastAsia="it-IT"/>
        </w:rPr>
        <w:t>: “</w:t>
      </w:r>
      <w:r w:rsidRPr="00245619">
        <w:rPr>
          <w:rFonts w:eastAsia="Times New Roman" w:cstheme="minorHAnsi"/>
          <w:i/>
          <w:iCs/>
          <w:color w:val="000000"/>
          <w:sz w:val="24"/>
          <w:szCs w:val="24"/>
          <w:lang w:eastAsia="it-IT"/>
        </w:rPr>
        <w:t>La povertà educativa è un tema che non affligge solo la nostra regione ma l’intero territorio italiano, cambiano solo le percentuali</w:t>
      </w:r>
      <w:r w:rsidRPr="00245619">
        <w:rPr>
          <w:rFonts w:eastAsia="Times New Roman" w:cstheme="minorHAnsi"/>
          <w:color w:val="000000"/>
          <w:sz w:val="24"/>
          <w:szCs w:val="24"/>
          <w:lang w:eastAsia="it-IT"/>
        </w:rPr>
        <w:t> - ha ribadito - </w:t>
      </w:r>
      <w:r w:rsidRPr="00245619">
        <w:rPr>
          <w:rFonts w:eastAsia="Times New Roman" w:cstheme="minorHAnsi"/>
          <w:i/>
          <w:iCs/>
          <w:color w:val="000000"/>
          <w:sz w:val="24"/>
          <w:szCs w:val="24"/>
          <w:lang w:eastAsia="it-IT"/>
        </w:rPr>
        <w:t>parliamo sicuramente di una delle più forti emergenze da inserire nell’agenda politica. Una situazione figlia sicuramente della povertà sociale: va debellata la prima per evitare che a pagarne le conseguenze siano i nostri bambini. Giffoni è punto di riferimento per l’attenzione che ha verso queste tematiche - ha aggiunto - Noi abbiamo bisogno oggi, soprattutto dopo l’avventura pandemica, di fantasia, di coltivare i sogni. Dobbiamo fare in modo che la scuola diventi a passo con i tempi e non più la sola depositaria della formazione dei nostri figli. Rinvestire in attività come questa vuol dire dare la giusta attenzione e possibilità al futuro”.</w:t>
      </w:r>
    </w:p>
    <w:p w14:paraId="4DAADC01"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lastRenderedPageBreak/>
        <w:t>Entusiasta il sindaco di Terranova di Pollino, </w:t>
      </w:r>
      <w:r w:rsidRPr="00245619">
        <w:rPr>
          <w:rFonts w:eastAsia="Times New Roman" w:cstheme="minorHAnsi"/>
          <w:b/>
          <w:bCs/>
          <w:color w:val="000000"/>
          <w:sz w:val="24"/>
          <w:szCs w:val="24"/>
          <w:lang w:eastAsia="it-IT"/>
        </w:rPr>
        <w:t>Vincenzo Golia</w:t>
      </w:r>
      <w:r w:rsidRPr="00245619">
        <w:rPr>
          <w:rFonts w:eastAsia="Times New Roman" w:cstheme="minorHAnsi"/>
          <w:color w:val="000000"/>
          <w:sz w:val="24"/>
          <w:szCs w:val="24"/>
          <w:lang w:eastAsia="it-IT"/>
        </w:rPr>
        <w:t>: “</w:t>
      </w:r>
      <w:r w:rsidRPr="00245619">
        <w:rPr>
          <w:rFonts w:eastAsia="Times New Roman" w:cstheme="minorHAnsi"/>
          <w:i/>
          <w:iCs/>
          <w:color w:val="000000"/>
          <w:sz w:val="24"/>
          <w:szCs w:val="24"/>
          <w:lang w:eastAsia="it-IT"/>
        </w:rPr>
        <w:t>Il nostro comune vive anche di turismo, in questo anno ha sofferto tutta la comunità e le attività produttive </w:t>
      </w:r>
      <w:r w:rsidRPr="00245619">
        <w:rPr>
          <w:rFonts w:eastAsia="Times New Roman" w:cstheme="minorHAnsi"/>
          <w:color w:val="000000"/>
          <w:sz w:val="24"/>
          <w:szCs w:val="24"/>
          <w:lang w:eastAsia="it-IT"/>
        </w:rPr>
        <w:t>- ha spiegato -</w:t>
      </w:r>
      <w:r w:rsidRPr="00245619">
        <w:rPr>
          <w:rFonts w:eastAsia="Times New Roman" w:cstheme="minorHAnsi"/>
          <w:i/>
          <w:iCs/>
          <w:color w:val="000000"/>
          <w:sz w:val="24"/>
          <w:szCs w:val="24"/>
          <w:lang w:eastAsia="it-IT"/>
        </w:rPr>
        <w:t> Oggi con questa manifestazione comincia a pulsare il cuore della nostra città. Questi ragazzi hanno dato un segnale di vita forte da cui ricominceremo”. </w:t>
      </w:r>
    </w:p>
    <w:p w14:paraId="2EC6EAB5"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All’incontro era presente anche </w:t>
      </w:r>
      <w:r w:rsidRPr="00245619">
        <w:rPr>
          <w:rFonts w:eastAsia="Times New Roman" w:cstheme="minorHAnsi"/>
          <w:b/>
          <w:bCs/>
          <w:color w:val="000000"/>
          <w:sz w:val="24"/>
          <w:szCs w:val="24"/>
          <w:lang w:eastAsia="it-IT"/>
        </w:rPr>
        <w:t>Antonio Nicoletti</w:t>
      </w:r>
      <w:r w:rsidRPr="00245619">
        <w:rPr>
          <w:rFonts w:eastAsia="Times New Roman" w:cstheme="minorHAnsi"/>
          <w:color w:val="000000"/>
          <w:sz w:val="24"/>
          <w:szCs w:val="24"/>
          <w:lang w:eastAsia="it-IT"/>
        </w:rPr>
        <w:t>, direttore APT Basilicata: “</w:t>
      </w:r>
      <w:r w:rsidRPr="00245619">
        <w:rPr>
          <w:rFonts w:eastAsia="Times New Roman" w:cstheme="minorHAnsi"/>
          <w:i/>
          <w:iCs/>
          <w:color w:val="000000"/>
          <w:sz w:val="24"/>
          <w:szCs w:val="24"/>
          <w:lang w:eastAsia="it-IT"/>
        </w:rPr>
        <w:t>Abbiamo scelto di portare avanti una promozione della regione che parli anche ai più giovani - </w:t>
      </w:r>
      <w:r w:rsidRPr="00245619">
        <w:rPr>
          <w:rFonts w:eastAsia="Times New Roman" w:cstheme="minorHAnsi"/>
          <w:color w:val="000000"/>
          <w:sz w:val="24"/>
          <w:szCs w:val="24"/>
          <w:lang w:eastAsia="it-IT"/>
        </w:rPr>
        <w:t>ha chiarito – </w:t>
      </w:r>
      <w:r w:rsidRPr="00245619">
        <w:rPr>
          <w:rFonts w:eastAsia="Times New Roman" w:cstheme="minorHAnsi"/>
          <w:i/>
          <w:iCs/>
          <w:color w:val="000000"/>
          <w:sz w:val="24"/>
          <w:szCs w:val="24"/>
          <w:lang w:eastAsia="it-IT"/>
        </w:rPr>
        <w:t>siamo felici di iniziare questo percorso con Giffoni perché ne condividiamo i valori. In futuro prevediamo di investire sul gaming come strumento educativo: attraverso i ragazzi vogliamo arrivare alle famiglie e ampliare la promozione turistica anche alle aeree interne”.</w:t>
      </w:r>
    </w:p>
    <w:p w14:paraId="2026DB27"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Tributato per l’impegno a </w:t>
      </w:r>
      <w:r w:rsidRPr="00245619">
        <w:rPr>
          <w:rFonts w:eastAsia="Times New Roman" w:cstheme="minorHAnsi"/>
          <w:b/>
          <w:bCs/>
          <w:color w:val="000000"/>
          <w:sz w:val="24"/>
          <w:szCs w:val="24"/>
          <w:lang w:eastAsia="it-IT"/>
        </w:rPr>
        <w:t>Cinzia Labanca</w:t>
      </w:r>
      <w:r w:rsidRPr="00245619">
        <w:rPr>
          <w:rFonts w:eastAsia="Times New Roman" w:cstheme="minorHAnsi"/>
          <w:color w:val="000000"/>
          <w:sz w:val="24"/>
          <w:szCs w:val="24"/>
          <w:lang w:eastAsia="it-IT"/>
        </w:rPr>
        <w:t>, referente dell’hub lucano e responsabile dell’associazione </w:t>
      </w:r>
      <w:proofErr w:type="spellStart"/>
      <w:r w:rsidRPr="00245619">
        <w:rPr>
          <w:rFonts w:eastAsia="Times New Roman" w:cstheme="minorHAnsi"/>
          <w:b/>
          <w:bCs/>
          <w:color w:val="000000"/>
          <w:sz w:val="24"/>
          <w:szCs w:val="24"/>
          <w:lang w:eastAsia="it-IT"/>
        </w:rPr>
        <w:t>Pollinolandia</w:t>
      </w:r>
      <w:proofErr w:type="spellEnd"/>
      <w:r w:rsidRPr="00245619">
        <w:rPr>
          <w:rFonts w:eastAsia="Times New Roman" w:cstheme="minorHAnsi"/>
          <w:color w:val="000000"/>
          <w:sz w:val="24"/>
          <w:szCs w:val="24"/>
          <w:lang w:eastAsia="it-IT"/>
        </w:rPr>
        <w:t>. “</w:t>
      </w:r>
      <w:r w:rsidRPr="00245619">
        <w:rPr>
          <w:rFonts w:eastAsia="Times New Roman" w:cstheme="minorHAnsi"/>
          <w:i/>
          <w:iCs/>
          <w:color w:val="000000"/>
          <w:sz w:val="24"/>
          <w:szCs w:val="24"/>
          <w:lang w:eastAsia="it-IT"/>
        </w:rPr>
        <w:t>Abbiamo trascorso dei giorni fantastici</w:t>
      </w:r>
      <w:r w:rsidRPr="00245619">
        <w:rPr>
          <w:rFonts w:eastAsia="Times New Roman" w:cstheme="minorHAnsi"/>
          <w:color w:val="000000"/>
          <w:sz w:val="24"/>
          <w:szCs w:val="24"/>
          <w:lang w:eastAsia="it-IT"/>
        </w:rPr>
        <w:t> - ha concluso - </w:t>
      </w:r>
      <w:r w:rsidRPr="00245619">
        <w:rPr>
          <w:rFonts w:eastAsia="Times New Roman" w:cstheme="minorHAnsi"/>
          <w:i/>
          <w:iCs/>
          <w:color w:val="000000"/>
          <w:sz w:val="24"/>
          <w:szCs w:val="24"/>
          <w:lang w:eastAsia="it-IT"/>
        </w:rPr>
        <w:t>soffro perché da domani quest’aula consiliare sarà di nuovo vuota. Sono stati giorni di festa e attività per tutta la nostra comunità, cercherò di consolarmi perché so che ci rincontreremo al festival”.</w:t>
      </w:r>
    </w:p>
    <w:p w14:paraId="0DB21FE4"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In questi cinque giorni non sono mancate attività dedicate a docenti e dirigenti scolastici, </w:t>
      </w:r>
      <w:r w:rsidRPr="00245619">
        <w:rPr>
          <w:rFonts w:eastAsia="Times New Roman" w:cstheme="minorHAnsi"/>
          <w:b/>
          <w:bCs/>
          <w:color w:val="000000"/>
          <w:sz w:val="24"/>
          <w:szCs w:val="24"/>
          <w:lang w:eastAsia="it-IT"/>
        </w:rPr>
        <w:t>Digital Prof</w:t>
      </w:r>
      <w:r w:rsidRPr="00245619">
        <w:rPr>
          <w:rFonts w:eastAsia="Times New Roman" w:cstheme="minorHAnsi"/>
          <w:color w:val="000000"/>
          <w:sz w:val="24"/>
          <w:szCs w:val="24"/>
          <w:lang w:eastAsia="it-IT"/>
        </w:rPr>
        <w:t>, ha permesso di comprendere come costruire al meglio lezioni multimediali interattive, utilizzando anche  strumenti familiari ai ragazzi come gli smartphone. Spazio anche ai genitori e alla comunità educante: </w:t>
      </w:r>
      <w:r w:rsidRPr="00245619">
        <w:rPr>
          <w:rFonts w:eastAsia="Times New Roman" w:cstheme="minorHAnsi"/>
          <w:b/>
          <w:bCs/>
          <w:color w:val="000000"/>
          <w:sz w:val="24"/>
          <w:szCs w:val="24"/>
          <w:lang w:eastAsia="it-IT"/>
        </w:rPr>
        <w:t>Parental Experience </w:t>
      </w:r>
      <w:r w:rsidRPr="00245619">
        <w:rPr>
          <w:rFonts w:eastAsia="Times New Roman" w:cstheme="minorHAnsi"/>
          <w:color w:val="000000"/>
          <w:sz w:val="24"/>
          <w:szCs w:val="24"/>
          <w:lang w:eastAsia="it-IT"/>
        </w:rPr>
        <w:t>ha dato l’opportunità agli adulti di seguire le attività dei più piccoli e di entrare in contatto con loro su terreni, quali quelli educativi e formativi, su cui spesso si registrano momenti di conflitto grazie anche alla partecipazione di psicologi e mediatori.</w:t>
      </w:r>
    </w:p>
    <w:p w14:paraId="057E3490" w14:textId="77777777" w:rsidR="00245619"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b/>
          <w:bCs/>
          <w:color w:val="000000"/>
          <w:sz w:val="24"/>
          <w:szCs w:val="24"/>
          <w:lang w:eastAsia="it-IT"/>
        </w:rPr>
        <w:t>Sedici Modi di Dire Ciao</w:t>
      </w:r>
      <w:r w:rsidRPr="00245619">
        <w:rPr>
          <w:rFonts w:eastAsia="Times New Roman" w:cstheme="minorHAnsi"/>
          <w:color w:val="000000"/>
          <w:sz w:val="24"/>
          <w:szCs w:val="24"/>
          <w:lang w:eastAsia="it-IT"/>
        </w:rPr>
        <w:t> è stata una scommessa, una modo per mandare in soffitta la convinzione che per coltivare i propri sogni sia necessario mettere idee e progetti in valigia ed emigrare. Per coltivare le proprie passioni serve esercizio ed è necessario cominciare sin da piccoli, tra i banchi di scuola.</w:t>
      </w:r>
    </w:p>
    <w:p w14:paraId="734DCE30" w14:textId="4CF69693" w:rsidR="00211DBF" w:rsidRPr="00245619" w:rsidRDefault="00245619" w:rsidP="00245619">
      <w:pPr>
        <w:shd w:val="clear" w:color="auto" w:fill="FFFFFF"/>
        <w:spacing w:after="150" w:line="240" w:lineRule="auto"/>
        <w:jc w:val="both"/>
        <w:rPr>
          <w:rFonts w:eastAsia="Times New Roman" w:cstheme="minorHAnsi"/>
          <w:color w:val="000000"/>
          <w:sz w:val="24"/>
          <w:szCs w:val="24"/>
          <w:lang w:eastAsia="it-IT"/>
        </w:rPr>
      </w:pPr>
      <w:r w:rsidRPr="00245619">
        <w:rPr>
          <w:rFonts w:eastAsia="Times New Roman" w:cstheme="minorHAnsi"/>
          <w:color w:val="000000"/>
          <w:sz w:val="24"/>
          <w:szCs w:val="24"/>
          <w:lang w:eastAsia="it-IT"/>
        </w:rPr>
        <w:t>Il </w:t>
      </w:r>
      <w:r w:rsidRPr="00245619">
        <w:rPr>
          <w:rFonts w:eastAsia="Times New Roman" w:cstheme="minorHAnsi"/>
          <w:b/>
          <w:bCs/>
          <w:color w:val="000000"/>
          <w:sz w:val="24"/>
          <w:szCs w:val="24"/>
          <w:lang w:eastAsia="it-IT"/>
        </w:rPr>
        <w:t>secondo campus</w:t>
      </w:r>
      <w:r w:rsidRPr="00245619">
        <w:rPr>
          <w:rFonts w:eastAsia="Times New Roman" w:cstheme="minorHAnsi"/>
          <w:color w:val="000000"/>
          <w:sz w:val="24"/>
          <w:szCs w:val="24"/>
          <w:lang w:eastAsia="it-IT"/>
        </w:rPr>
        <w:t> di </w:t>
      </w:r>
      <w:r w:rsidRPr="00245619">
        <w:rPr>
          <w:rFonts w:eastAsia="Times New Roman" w:cstheme="minorHAnsi"/>
          <w:b/>
          <w:bCs/>
          <w:color w:val="000000"/>
          <w:sz w:val="24"/>
          <w:szCs w:val="24"/>
          <w:lang w:eastAsia="it-IT"/>
        </w:rPr>
        <w:t>Sedici Modi di Dire Ciao</w:t>
      </w:r>
      <w:r w:rsidRPr="00245619">
        <w:rPr>
          <w:rFonts w:eastAsia="Times New Roman" w:cstheme="minorHAnsi"/>
          <w:color w:val="000000"/>
          <w:sz w:val="24"/>
          <w:szCs w:val="24"/>
          <w:lang w:eastAsia="it-IT"/>
        </w:rPr>
        <w:t> è già </w:t>
      </w:r>
      <w:r w:rsidRPr="00245619">
        <w:rPr>
          <w:rFonts w:eastAsia="Times New Roman" w:cstheme="minorHAnsi"/>
          <w:b/>
          <w:bCs/>
          <w:color w:val="000000"/>
          <w:sz w:val="24"/>
          <w:szCs w:val="24"/>
          <w:lang w:eastAsia="it-IT"/>
        </w:rPr>
        <w:t>in programma dal 21 al 31 luglio</w:t>
      </w:r>
      <w:r w:rsidRPr="00245619">
        <w:rPr>
          <w:rFonts w:eastAsia="Times New Roman" w:cstheme="minorHAnsi"/>
          <w:color w:val="000000"/>
          <w:sz w:val="24"/>
          <w:szCs w:val="24"/>
          <w:lang w:eastAsia="it-IT"/>
        </w:rPr>
        <w:t>, durante </w:t>
      </w:r>
      <w:r w:rsidRPr="00245619">
        <w:rPr>
          <w:rFonts w:eastAsia="Times New Roman" w:cstheme="minorHAnsi"/>
          <w:b/>
          <w:bCs/>
          <w:color w:val="000000"/>
          <w:sz w:val="24"/>
          <w:szCs w:val="24"/>
          <w:lang w:eastAsia="it-IT"/>
        </w:rPr>
        <w:t>#Giffoni50Plus</w:t>
      </w:r>
      <w:r w:rsidRPr="00245619">
        <w:rPr>
          <w:rFonts w:eastAsia="Times New Roman" w:cstheme="minorHAnsi"/>
          <w:color w:val="000000"/>
          <w:sz w:val="24"/>
          <w:szCs w:val="24"/>
          <w:lang w:eastAsia="it-IT"/>
        </w:rPr>
        <w:t>, la </w:t>
      </w:r>
      <w:r w:rsidRPr="00245619">
        <w:rPr>
          <w:rFonts w:eastAsia="Times New Roman" w:cstheme="minorHAnsi"/>
          <w:b/>
          <w:bCs/>
          <w:color w:val="000000"/>
          <w:sz w:val="24"/>
          <w:szCs w:val="24"/>
          <w:lang w:eastAsia="it-IT"/>
        </w:rPr>
        <w:t>cinquantunesima edizione del festival</w:t>
      </w:r>
      <w:r w:rsidRPr="00245619">
        <w:rPr>
          <w:rFonts w:eastAsia="Times New Roman" w:cstheme="minorHAnsi"/>
          <w:color w:val="000000"/>
          <w:sz w:val="24"/>
          <w:szCs w:val="24"/>
          <w:lang w:eastAsia="it-IT"/>
        </w:rPr>
        <w:t>.</w:t>
      </w:r>
    </w:p>
    <w:p w14:paraId="17F45E1C" w14:textId="77777777" w:rsidR="00211DBF" w:rsidRDefault="00211DBF" w:rsidP="00824485">
      <w:pPr>
        <w:autoSpaceDE w:val="0"/>
        <w:autoSpaceDN w:val="0"/>
        <w:adjustRightInd w:val="0"/>
        <w:spacing w:after="0" w:line="360" w:lineRule="auto"/>
        <w:jc w:val="both"/>
        <w:rPr>
          <w:rFonts w:cs="Calibri"/>
          <w:sz w:val="24"/>
          <w:szCs w:val="24"/>
        </w:rPr>
      </w:pPr>
    </w:p>
    <w:p w14:paraId="6CBE74B8" w14:textId="13B084B0" w:rsidR="00A84E57" w:rsidRPr="00861550" w:rsidRDefault="00861550" w:rsidP="00861550">
      <w:pPr>
        <w:jc w:val="both"/>
        <w:rPr>
          <w:i/>
          <w:sz w:val="24"/>
          <w:szCs w:val="24"/>
        </w:rPr>
      </w:pPr>
      <w:r w:rsidRPr="00861550">
        <w:rPr>
          <w:i/>
          <w:sz w:val="24"/>
          <w:szCs w:val="24"/>
        </w:rPr>
        <w:t xml:space="preserve">“Il progetto è stato selezionato </w:t>
      </w:r>
      <w:proofErr w:type="spellStart"/>
      <w:r w:rsidRPr="00861550">
        <w:rPr>
          <w:i/>
          <w:sz w:val="24"/>
          <w:szCs w:val="24"/>
        </w:rPr>
        <w:t>da</w:t>
      </w:r>
      <w:proofErr w:type="spellEnd"/>
      <w:r w:rsidRPr="00861550">
        <w:rPr>
          <w:i/>
          <w:sz w:val="24"/>
          <w:szCs w:val="24"/>
        </w:rPr>
        <w:t xml:space="preserve"> Con i Bambini nell’ambito del Fondo per il contrasto della povertà educativa minori le. Il Fondo nasce da un’intesa tra le Fondazioni di origine  bancaria rappresentate da Acri, il Forum Nazionale del Terzo Settore e il Governo. Sostiene interventi finalizzati a rimuovere gli ostacoli di natura economica, sociale e culturale che impediscono la piena fruizione dei processi educativi da parte dei minori. Per attuare i programmi del Fondo, a giugno 2016 è nata l’impresa sociale Con i Bambini, organizzazione senza scopo di lucro interamente partecipata dalla Fondazione CON IL SUD. www.conibambini.org”.</w:t>
      </w:r>
    </w:p>
    <w:p w14:paraId="250F9F97" w14:textId="77777777" w:rsidR="00861550" w:rsidRDefault="00861550"/>
    <w:p w14:paraId="16B2261C" w14:textId="26A47CEA" w:rsidR="00BC0D1C" w:rsidRPr="00BC0D1C" w:rsidRDefault="00BC0D1C" w:rsidP="00BC0D1C">
      <w:pPr>
        <w:spacing w:after="0"/>
        <w:rPr>
          <w:b/>
        </w:rPr>
      </w:pPr>
      <w:r w:rsidRPr="00BC0D1C">
        <w:rPr>
          <w:b/>
        </w:rPr>
        <w:t xml:space="preserve">Marco </w:t>
      </w:r>
      <w:proofErr w:type="spellStart"/>
      <w:r w:rsidRPr="00BC0D1C">
        <w:rPr>
          <w:b/>
        </w:rPr>
        <w:t>Cesaro</w:t>
      </w:r>
      <w:proofErr w:type="spellEnd"/>
    </w:p>
    <w:p w14:paraId="4B6CC3E8" w14:textId="612869D7" w:rsidR="00BC0D1C" w:rsidRPr="00BC0D1C" w:rsidRDefault="00BC0D1C" w:rsidP="00BC0D1C">
      <w:pPr>
        <w:spacing w:after="0"/>
        <w:rPr>
          <w:b/>
          <w:i/>
        </w:rPr>
      </w:pPr>
      <w:r w:rsidRPr="00BC0D1C">
        <w:rPr>
          <w:b/>
          <w:i/>
        </w:rPr>
        <w:t>Responsabile della Comunicazione</w:t>
      </w:r>
    </w:p>
    <w:p w14:paraId="0F58EA7D" w14:textId="246EE462" w:rsidR="00BC0D1C" w:rsidRPr="00BC0D1C" w:rsidRDefault="00BC0D1C" w:rsidP="00BC0D1C">
      <w:pPr>
        <w:spacing w:after="0"/>
        <w:rPr>
          <w:b/>
          <w:i/>
        </w:rPr>
      </w:pPr>
      <w:r w:rsidRPr="00BC0D1C">
        <w:rPr>
          <w:b/>
          <w:i/>
        </w:rPr>
        <w:t xml:space="preserve">SEDICI </w:t>
      </w:r>
      <w:r w:rsidRPr="00BC0D1C">
        <w:rPr>
          <w:b/>
          <w:i/>
          <w:color w:val="C00000"/>
        </w:rPr>
        <w:t>MODI</w:t>
      </w:r>
      <w:r w:rsidRPr="00BC0D1C">
        <w:rPr>
          <w:b/>
          <w:i/>
        </w:rPr>
        <w:t xml:space="preserve"> DI </w:t>
      </w:r>
      <w:r w:rsidRPr="00BC0D1C">
        <w:rPr>
          <w:b/>
          <w:i/>
          <w:color w:val="C00000"/>
        </w:rPr>
        <w:t>DIRE</w:t>
      </w:r>
      <w:r w:rsidRPr="00BC0D1C">
        <w:rPr>
          <w:b/>
          <w:i/>
        </w:rPr>
        <w:t xml:space="preserve"> </w:t>
      </w:r>
      <w:r w:rsidRPr="00BC0D1C">
        <w:rPr>
          <w:b/>
          <w:i/>
          <w:color w:val="0070C0"/>
        </w:rPr>
        <w:t>CIAO</w:t>
      </w:r>
    </w:p>
    <w:p w14:paraId="3723473A" w14:textId="5F7044E6" w:rsidR="00BC0D1C" w:rsidRDefault="00BF0E29" w:rsidP="00BC0D1C">
      <w:pPr>
        <w:spacing w:after="0"/>
      </w:pPr>
      <w:hyperlink r:id="rId6" w:history="1">
        <w:r w:rsidR="00BC0D1C" w:rsidRPr="00D57187">
          <w:rPr>
            <w:rStyle w:val="Collegamentoipertestuale"/>
          </w:rPr>
          <w:t>comunicazione@16modididireciao.it</w:t>
        </w:r>
      </w:hyperlink>
    </w:p>
    <w:p w14:paraId="4D3C54F9" w14:textId="6D381449" w:rsidR="00BC0D1C" w:rsidRDefault="00BF0E29" w:rsidP="00BC0D1C">
      <w:pPr>
        <w:spacing w:after="0"/>
      </w:pPr>
      <w:hyperlink r:id="rId7" w:history="1">
        <w:r w:rsidR="00BC0D1C" w:rsidRPr="00D57187">
          <w:rPr>
            <w:rStyle w:val="Collegamentoipertestuale"/>
          </w:rPr>
          <w:t>m.cesaro@giffoniff.it</w:t>
        </w:r>
      </w:hyperlink>
    </w:p>
    <w:p w14:paraId="4A7099F4" w14:textId="0FCE626E" w:rsidR="00BC0D1C" w:rsidRDefault="00BC0D1C" w:rsidP="00BC0D1C">
      <w:pPr>
        <w:spacing w:after="0"/>
      </w:pPr>
      <w:r>
        <w:t>+390898023204</w:t>
      </w:r>
    </w:p>
    <w:p w14:paraId="1B6F16E7" w14:textId="2EA68468" w:rsidR="00BC0D1C" w:rsidRDefault="00BC0D1C" w:rsidP="00BC0D1C">
      <w:pPr>
        <w:spacing w:after="0"/>
      </w:pPr>
      <w:r>
        <w:t>+393487271602</w:t>
      </w:r>
    </w:p>
    <w:p w14:paraId="7BA2C683" w14:textId="77777777" w:rsidR="00BC0D1C" w:rsidRDefault="00BC0D1C"/>
    <w:sectPr w:rsidR="00BC0D1C" w:rsidSect="006E7216">
      <w:headerReference w:type="default" r:id="rId8"/>
      <w:footerReference w:type="default" r:id="rId9"/>
      <w:pgSz w:w="11906" w:h="16838"/>
      <w:pgMar w:top="2835" w:right="1134"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1F09" w14:textId="77777777" w:rsidR="00BF0E29" w:rsidRDefault="00BF0E29" w:rsidP="00BD4EDE">
      <w:pPr>
        <w:spacing w:after="0" w:line="240" w:lineRule="auto"/>
      </w:pPr>
      <w:r>
        <w:separator/>
      </w:r>
    </w:p>
  </w:endnote>
  <w:endnote w:type="continuationSeparator" w:id="0">
    <w:p w14:paraId="4AA32543" w14:textId="77777777" w:rsidR="00BF0E29" w:rsidRDefault="00BF0E29" w:rsidP="00BD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356E" w14:textId="2F662B55" w:rsidR="00BC0D1C" w:rsidRDefault="00BC0D1C" w:rsidP="006E7216">
    <w:pPr>
      <w:pStyle w:val="Pidipagina"/>
      <w:jc w:val="center"/>
    </w:pPr>
    <w:r>
      <w:rPr>
        <w:noProof/>
        <w:lang w:eastAsia="it-IT"/>
      </w:rPr>
      <w:drawing>
        <wp:inline distT="0" distB="0" distL="0" distR="0" wp14:anchorId="7D993929" wp14:editId="37CE891B">
          <wp:extent cx="4672066"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paginasedicimodididirecia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5752" cy="630492"/>
                  </a:xfrm>
                  <a:prstGeom prst="rect">
                    <a:avLst/>
                  </a:prstGeom>
                </pic:spPr>
              </pic:pic>
            </a:graphicData>
          </a:graphic>
        </wp:inline>
      </w:drawing>
    </w:r>
  </w:p>
  <w:p w14:paraId="0251D425" w14:textId="04B0C678" w:rsidR="00BC0D1C" w:rsidRPr="006E7216" w:rsidRDefault="006E7216" w:rsidP="006E7216">
    <w:pPr>
      <w:pStyle w:val="Pidipagina"/>
      <w:jc w:val="center"/>
      <w:rPr>
        <w:b/>
        <w:sz w:val="20"/>
        <w:szCs w:val="20"/>
      </w:rPr>
    </w:pPr>
    <w:r w:rsidRPr="006E7216">
      <w:rPr>
        <w:b/>
        <w:sz w:val="20"/>
        <w:szCs w:val="20"/>
      </w:rPr>
      <w:t>Ente Autonomo Giffoni Experience</w:t>
    </w:r>
  </w:p>
  <w:p w14:paraId="67C4D1C8" w14:textId="1A9BC852" w:rsidR="006E7216" w:rsidRPr="006E7216" w:rsidRDefault="006E7216" w:rsidP="006E7216">
    <w:pPr>
      <w:pStyle w:val="Pidipagina"/>
      <w:jc w:val="center"/>
      <w:rPr>
        <w:sz w:val="20"/>
        <w:szCs w:val="20"/>
      </w:rPr>
    </w:pPr>
    <w:r w:rsidRPr="006E7216">
      <w:rPr>
        <w:sz w:val="20"/>
        <w:szCs w:val="20"/>
      </w:rPr>
      <w:t>Via Aldo Moro, 4 | 84095 | Giffoni Valle Piana (SA)</w:t>
    </w:r>
  </w:p>
  <w:p w14:paraId="6560AD21" w14:textId="587FE5C4" w:rsidR="006E7216" w:rsidRPr="006E7216" w:rsidRDefault="00BF0E29" w:rsidP="006E7216">
    <w:pPr>
      <w:pStyle w:val="Pidipagina"/>
      <w:jc w:val="center"/>
      <w:rPr>
        <w:b/>
      </w:rPr>
    </w:pPr>
    <w:hyperlink r:id="rId2" w:history="1">
      <w:r w:rsidR="006E7216" w:rsidRPr="006E7216">
        <w:rPr>
          <w:rStyle w:val="Collegamentoipertestuale"/>
          <w:b/>
          <w:sz w:val="20"/>
          <w:szCs w:val="20"/>
        </w:rPr>
        <w:t>www.16modididireciao.it</w:t>
      </w:r>
    </w:hyperlink>
    <w:r w:rsidR="006E7216" w:rsidRPr="006E7216">
      <w:rPr>
        <w:b/>
        <w:sz w:val="20"/>
        <w:szCs w:val="20"/>
      </w:rPr>
      <w:t xml:space="preserve"> | </w:t>
    </w:r>
    <w:hyperlink r:id="rId3" w:history="1">
      <w:r w:rsidR="006E7216" w:rsidRPr="006E7216">
        <w:rPr>
          <w:rStyle w:val="Collegamentoipertestuale"/>
          <w:b/>
          <w:sz w:val="20"/>
          <w:szCs w:val="20"/>
        </w:rPr>
        <w:t>www.giffonifilmfestival.it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B7D7" w14:textId="77777777" w:rsidR="00BF0E29" w:rsidRDefault="00BF0E29" w:rsidP="00BD4EDE">
      <w:pPr>
        <w:spacing w:after="0" w:line="240" w:lineRule="auto"/>
      </w:pPr>
      <w:r>
        <w:separator/>
      </w:r>
    </w:p>
  </w:footnote>
  <w:footnote w:type="continuationSeparator" w:id="0">
    <w:p w14:paraId="5B48A709" w14:textId="77777777" w:rsidR="00BF0E29" w:rsidRDefault="00BF0E29" w:rsidP="00BD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1D8" w14:textId="7E6EE0D9" w:rsidR="00BC0D1C" w:rsidRDefault="00BC0D1C">
    <w:pPr>
      <w:pStyle w:val="Intestazione"/>
    </w:pPr>
    <w:r>
      <w:rPr>
        <w:noProof/>
        <w:lang w:eastAsia="it-IT"/>
      </w:rPr>
      <w:drawing>
        <wp:inline distT="0" distB="0" distL="0" distR="0" wp14:anchorId="7EB4D5E5" wp14:editId="6A1E57F8">
          <wp:extent cx="6120130" cy="10534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 sedici modi carta 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053465"/>
                  </a:xfrm>
                  <a:prstGeom prst="rect">
                    <a:avLst/>
                  </a:prstGeom>
                </pic:spPr>
              </pic:pic>
            </a:graphicData>
          </a:graphic>
        </wp:inline>
      </w:drawing>
    </w:r>
  </w:p>
  <w:p w14:paraId="705A5FD6" w14:textId="77777777" w:rsidR="00BC0D1C" w:rsidRDefault="00BC0D1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EA6"/>
    <w:rsid w:val="00015798"/>
    <w:rsid w:val="0007260A"/>
    <w:rsid w:val="00144AD5"/>
    <w:rsid w:val="00171820"/>
    <w:rsid w:val="00184AAA"/>
    <w:rsid w:val="001F47CD"/>
    <w:rsid w:val="00211DBF"/>
    <w:rsid w:val="0022334C"/>
    <w:rsid w:val="00245619"/>
    <w:rsid w:val="0038454C"/>
    <w:rsid w:val="003E7059"/>
    <w:rsid w:val="004164FF"/>
    <w:rsid w:val="004D7FC0"/>
    <w:rsid w:val="00533D47"/>
    <w:rsid w:val="00554E35"/>
    <w:rsid w:val="005661E7"/>
    <w:rsid w:val="0057319B"/>
    <w:rsid w:val="00574CEC"/>
    <w:rsid w:val="0059584D"/>
    <w:rsid w:val="006009F2"/>
    <w:rsid w:val="00611F60"/>
    <w:rsid w:val="00642EA6"/>
    <w:rsid w:val="00675384"/>
    <w:rsid w:val="006B1F19"/>
    <w:rsid w:val="006E7216"/>
    <w:rsid w:val="006E7DD6"/>
    <w:rsid w:val="00706EB1"/>
    <w:rsid w:val="007169B9"/>
    <w:rsid w:val="00722417"/>
    <w:rsid w:val="0072635D"/>
    <w:rsid w:val="007F2604"/>
    <w:rsid w:val="0081309D"/>
    <w:rsid w:val="008219EF"/>
    <w:rsid w:val="00824485"/>
    <w:rsid w:val="00861550"/>
    <w:rsid w:val="00880773"/>
    <w:rsid w:val="00881ADE"/>
    <w:rsid w:val="0092414C"/>
    <w:rsid w:val="009458DF"/>
    <w:rsid w:val="009B25B6"/>
    <w:rsid w:val="009B3A84"/>
    <w:rsid w:val="00A84E57"/>
    <w:rsid w:val="00AA0B5B"/>
    <w:rsid w:val="00AB5FBF"/>
    <w:rsid w:val="00B34E9D"/>
    <w:rsid w:val="00B47B28"/>
    <w:rsid w:val="00B53848"/>
    <w:rsid w:val="00BC0D1C"/>
    <w:rsid w:val="00BD3BC4"/>
    <w:rsid w:val="00BD4EDE"/>
    <w:rsid w:val="00BF0E29"/>
    <w:rsid w:val="00C056C2"/>
    <w:rsid w:val="00C32A20"/>
    <w:rsid w:val="00C84436"/>
    <w:rsid w:val="00CB3A28"/>
    <w:rsid w:val="00CB47BA"/>
    <w:rsid w:val="00D574A7"/>
    <w:rsid w:val="00DD6649"/>
    <w:rsid w:val="00E05A45"/>
    <w:rsid w:val="00E7497B"/>
    <w:rsid w:val="00E9518A"/>
    <w:rsid w:val="00EB01FA"/>
    <w:rsid w:val="00ED21F2"/>
    <w:rsid w:val="00F02E65"/>
    <w:rsid w:val="00F251BC"/>
    <w:rsid w:val="00F52DB3"/>
    <w:rsid w:val="00F948C0"/>
    <w:rsid w:val="00FB087A"/>
    <w:rsid w:val="00FB2606"/>
    <w:rsid w:val="00FC5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DED6"/>
  <w15:docId w15:val="{4A6CDFA5-1831-49E2-8994-55E7490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84E5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84E57"/>
    <w:rPr>
      <w:rFonts w:ascii="Times New Roman" w:eastAsia="Times New Roman" w:hAnsi="Times New Roman" w:cs="Times New Roman"/>
      <w:b/>
      <w:bCs/>
      <w:sz w:val="36"/>
      <w:szCs w:val="36"/>
      <w:lang w:eastAsia="it-IT"/>
    </w:rPr>
  </w:style>
  <w:style w:type="paragraph" w:customStyle="1" w:styleId="big-text">
    <w:name w:val="big-text"/>
    <w:basedOn w:val="Normale"/>
    <w:rsid w:val="00A84E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84E57"/>
    <w:rPr>
      <w:i/>
      <w:iCs/>
    </w:rPr>
  </w:style>
  <w:style w:type="character" w:styleId="Enfasigrassetto">
    <w:name w:val="Strong"/>
    <w:basedOn w:val="Carpredefinitoparagrafo"/>
    <w:uiPriority w:val="22"/>
    <w:qFormat/>
    <w:rsid w:val="00A84E57"/>
    <w:rPr>
      <w:b/>
      <w:bCs/>
    </w:rPr>
  </w:style>
  <w:style w:type="paragraph" w:styleId="Intestazione">
    <w:name w:val="header"/>
    <w:basedOn w:val="Normale"/>
    <w:link w:val="IntestazioneCarattere"/>
    <w:uiPriority w:val="99"/>
    <w:unhideWhenUsed/>
    <w:rsid w:val="00BD4E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4EDE"/>
  </w:style>
  <w:style w:type="paragraph" w:styleId="Pidipagina">
    <w:name w:val="footer"/>
    <w:basedOn w:val="Normale"/>
    <w:link w:val="PidipaginaCarattere"/>
    <w:uiPriority w:val="99"/>
    <w:unhideWhenUsed/>
    <w:rsid w:val="00BD4E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4EDE"/>
  </w:style>
  <w:style w:type="paragraph" w:styleId="NormaleWeb">
    <w:name w:val="Normal (Web)"/>
    <w:basedOn w:val="Normale"/>
    <w:uiPriority w:val="99"/>
    <w:semiHidden/>
    <w:unhideWhenUsed/>
    <w:rsid w:val="00C844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84436"/>
    <w:rPr>
      <w:color w:val="0000FF"/>
      <w:u w:val="single"/>
    </w:rPr>
  </w:style>
  <w:style w:type="paragraph" w:styleId="Testofumetto">
    <w:name w:val="Balloon Text"/>
    <w:basedOn w:val="Normale"/>
    <w:link w:val="TestofumettoCarattere"/>
    <w:uiPriority w:val="99"/>
    <w:semiHidden/>
    <w:unhideWhenUsed/>
    <w:rsid w:val="00BC0D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981">
      <w:bodyDiv w:val="1"/>
      <w:marLeft w:val="0"/>
      <w:marRight w:val="0"/>
      <w:marTop w:val="0"/>
      <w:marBottom w:val="0"/>
      <w:divBdr>
        <w:top w:val="none" w:sz="0" w:space="0" w:color="auto"/>
        <w:left w:val="none" w:sz="0" w:space="0" w:color="auto"/>
        <w:bottom w:val="none" w:sz="0" w:space="0" w:color="auto"/>
        <w:right w:val="none" w:sz="0" w:space="0" w:color="auto"/>
      </w:divBdr>
    </w:div>
    <w:div w:id="134184679">
      <w:bodyDiv w:val="1"/>
      <w:marLeft w:val="0"/>
      <w:marRight w:val="0"/>
      <w:marTop w:val="0"/>
      <w:marBottom w:val="0"/>
      <w:divBdr>
        <w:top w:val="none" w:sz="0" w:space="0" w:color="auto"/>
        <w:left w:val="none" w:sz="0" w:space="0" w:color="auto"/>
        <w:bottom w:val="none" w:sz="0" w:space="0" w:color="auto"/>
        <w:right w:val="none" w:sz="0" w:space="0" w:color="auto"/>
      </w:divBdr>
      <w:divsChild>
        <w:div w:id="507326636">
          <w:marLeft w:val="0"/>
          <w:marRight w:val="0"/>
          <w:marTop w:val="0"/>
          <w:marBottom w:val="0"/>
          <w:divBdr>
            <w:top w:val="none" w:sz="0" w:space="0" w:color="auto"/>
            <w:left w:val="none" w:sz="0" w:space="0" w:color="auto"/>
            <w:bottom w:val="none" w:sz="0" w:space="0" w:color="auto"/>
            <w:right w:val="none" w:sz="0" w:space="0" w:color="auto"/>
          </w:divBdr>
        </w:div>
        <w:div w:id="1540511543">
          <w:marLeft w:val="0"/>
          <w:marRight w:val="0"/>
          <w:marTop w:val="0"/>
          <w:marBottom w:val="0"/>
          <w:divBdr>
            <w:top w:val="none" w:sz="0" w:space="0" w:color="auto"/>
            <w:left w:val="none" w:sz="0" w:space="0" w:color="auto"/>
            <w:bottom w:val="none" w:sz="0" w:space="0" w:color="auto"/>
            <w:right w:val="none" w:sz="0" w:space="0" w:color="auto"/>
          </w:divBdr>
          <w:divsChild>
            <w:div w:id="15056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9275">
      <w:bodyDiv w:val="1"/>
      <w:marLeft w:val="0"/>
      <w:marRight w:val="0"/>
      <w:marTop w:val="0"/>
      <w:marBottom w:val="0"/>
      <w:divBdr>
        <w:top w:val="none" w:sz="0" w:space="0" w:color="auto"/>
        <w:left w:val="none" w:sz="0" w:space="0" w:color="auto"/>
        <w:bottom w:val="none" w:sz="0" w:space="0" w:color="auto"/>
        <w:right w:val="none" w:sz="0" w:space="0" w:color="auto"/>
      </w:divBdr>
    </w:div>
    <w:div w:id="16192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esaro@giffoniff.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16modididirecia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iffonifilmfestival.it" TargetMode="External"/><Relationship Id="rId2" Type="http://schemas.openxmlformats.org/officeDocument/2006/relationships/hyperlink" Target="http://www.16modididireciao.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Utente</cp:lastModifiedBy>
  <cp:revision>2</cp:revision>
  <cp:lastPrinted>2021-01-19T11:22:00Z</cp:lastPrinted>
  <dcterms:created xsi:type="dcterms:W3CDTF">2021-06-28T10:35:00Z</dcterms:created>
  <dcterms:modified xsi:type="dcterms:W3CDTF">2021-06-28T10:35:00Z</dcterms:modified>
</cp:coreProperties>
</file>