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74D0" w14:textId="77777777" w:rsidR="008E346F" w:rsidRPr="00E369B9" w:rsidRDefault="00382041" w:rsidP="00E369B9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3F033488" wp14:editId="79031401">
            <wp:extent cx="1438275" cy="597535"/>
            <wp:effectExtent l="0" t="0" r="9525" b="1206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3FCE" w14:textId="77777777" w:rsidR="004E154B" w:rsidRPr="004E154B" w:rsidRDefault="004E154B" w:rsidP="004E15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8109F6C" w14:textId="77777777" w:rsidR="004E154B" w:rsidRPr="004B2225" w:rsidRDefault="004E154B" w:rsidP="003F05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70C0C70D" w14:textId="77777777" w:rsidR="003F05FB" w:rsidRPr="007A7837" w:rsidRDefault="003F05FB" w:rsidP="002312FF">
      <w:pPr>
        <w:spacing w:after="0" w:line="240" w:lineRule="auto"/>
        <w:jc w:val="center"/>
        <w:rPr>
          <w:rFonts w:ascii="Cambria" w:eastAsia="Times New Roman" w:hAnsi="Cambria" w:cs="Calibri"/>
          <w:b/>
          <w:sz w:val="52"/>
          <w:szCs w:val="52"/>
          <w:lang w:eastAsia="it-IT"/>
        </w:rPr>
      </w:pPr>
      <w:r w:rsidRPr="007A7837">
        <w:rPr>
          <w:rFonts w:ascii="Cambria" w:eastAsia="Times New Roman" w:hAnsi="Cambria" w:cs="Calibri"/>
          <w:b/>
          <w:i/>
          <w:sz w:val="52"/>
          <w:szCs w:val="52"/>
          <w:lang w:eastAsia="it-IT"/>
        </w:rPr>
        <w:t>TOLKIEN</w:t>
      </w:r>
      <w:r w:rsidRPr="007A7837">
        <w:rPr>
          <w:rFonts w:ascii="Cambria" w:eastAsia="Times New Roman" w:hAnsi="Cambria" w:cs="Calibri"/>
          <w:b/>
          <w:sz w:val="52"/>
          <w:szCs w:val="52"/>
          <w:lang w:eastAsia="it-IT"/>
        </w:rPr>
        <w:t>, AL #GIFFONI2019 UN EVENTO SPECIALE DEDICATO AL FANTASY</w:t>
      </w:r>
    </w:p>
    <w:p w14:paraId="2EA12F3E" w14:textId="77777777" w:rsidR="003F05FB" w:rsidRPr="007A7837" w:rsidRDefault="003F05FB" w:rsidP="003F05FB">
      <w:pPr>
        <w:spacing w:after="0" w:line="240" w:lineRule="auto"/>
        <w:jc w:val="center"/>
        <w:rPr>
          <w:rFonts w:ascii="Cambria" w:eastAsia="Times New Roman" w:hAnsi="Cambria" w:cs="Calibri"/>
          <w:sz w:val="36"/>
          <w:szCs w:val="36"/>
          <w:lang w:eastAsia="it-IT"/>
        </w:rPr>
      </w:pPr>
    </w:p>
    <w:p w14:paraId="789E1830" w14:textId="77777777" w:rsidR="004E154B" w:rsidRPr="007A7837" w:rsidRDefault="004E154B" w:rsidP="003F05FB">
      <w:pPr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it-IT"/>
        </w:rPr>
      </w:pP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Un appuntamento imperdibile per </w:t>
      </w:r>
      <w:r w:rsidR="002312FF"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tutti 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gli amanti del fantasy: il </w:t>
      </w:r>
      <w:r w:rsidR="00FA74C6" w:rsidRPr="00FA74C6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21 </w:t>
      </w:r>
      <w:r w:rsidRPr="00FA74C6">
        <w:rPr>
          <w:rFonts w:ascii="Cambria" w:eastAsia="Times New Roman" w:hAnsi="Cambria" w:cs="Calibri"/>
          <w:b/>
          <w:sz w:val="28"/>
          <w:szCs w:val="28"/>
          <w:lang w:eastAsia="it-IT"/>
        </w:rPr>
        <w:t>luglio</w:t>
      </w:r>
      <w:r w:rsidRPr="007A7837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 </w:t>
      </w:r>
      <w:r w:rsidR="002312FF" w:rsidRPr="007A7837">
        <w:rPr>
          <w:rFonts w:ascii="Cambria" w:eastAsia="Times New Roman" w:hAnsi="Cambria" w:cs="Calibri"/>
          <w:sz w:val="28"/>
          <w:szCs w:val="28"/>
          <w:lang w:eastAsia="it-IT"/>
        </w:rPr>
        <w:t>alla 49esima edizione del Giffoni Film Festival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</w:t>
      </w:r>
      <w:r w:rsidR="002312FF" w:rsidRPr="007A7837">
        <w:rPr>
          <w:rFonts w:ascii="Cambria" w:eastAsia="Times New Roman" w:hAnsi="Cambria" w:cs="Calibri"/>
          <w:sz w:val="28"/>
          <w:szCs w:val="28"/>
          <w:lang w:eastAsia="it-IT"/>
        </w:rPr>
        <w:t>arriva</w:t>
      </w:r>
      <w:r w:rsidR="002312FF" w:rsidRPr="007A7837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 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un evento speciale dedicato all’autore dell’amatissima saga</w:t>
      </w:r>
      <w:r w:rsidR="003F05FB"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letteraria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de </w:t>
      </w:r>
      <w:r w:rsidRPr="007A7837">
        <w:rPr>
          <w:rFonts w:ascii="Cambria" w:eastAsia="Times New Roman" w:hAnsi="Cambria" w:cs="Calibri"/>
          <w:b/>
          <w:i/>
          <w:sz w:val="28"/>
          <w:szCs w:val="28"/>
          <w:lang w:eastAsia="it-IT"/>
        </w:rPr>
        <w:t>Il signore degli anelli</w:t>
      </w:r>
      <w:r w:rsidR="00A05CA6">
        <w:rPr>
          <w:rFonts w:ascii="Cambria" w:eastAsia="Times New Roman" w:hAnsi="Cambria" w:cs="Calibri"/>
          <w:sz w:val="28"/>
          <w:szCs w:val="28"/>
          <w:lang w:eastAsia="it-IT"/>
        </w:rPr>
        <w:t>.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Sarà </w:t>
      </w:r>
      <w:r w:rsidR="003F05FB"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riservata </w:t>
      </w:r>
      <w:r w:rsidR="005973D3">
        <w:rPr>
          <w:rFonts w:ascii="Cambria" w:eastAsia="Times New Roman" w:hAnsi="Cambria" w:cs="Calibri"/>
          <w:sz w:val="28"/>
          <w:szCs w:val="28"/>
          <w:lang w:eastAsia="it-IT"/>
        </w:rPr>
        <w:t xml:space="preserve">a </w:t>
      </w:r>
      <w:proofErr w:type="spellStart"/>
      <w:r w:rsidR="005973D3">
        <w:rPr>
          <w:rFonts w:ascii="Cambria" w:eastAsia="Times New Roman" w:hAnsi="Cambria" w:cs="Calibri"/>
          <w:sz w:val="28"/>
          <w:szCs w:val="28"/>
          <w:lang w:eastAsia="it-IT"/>
        </w:rPr>
        <w:t>jurors</w:t>
      </w:r>
      <w:proofErr w:type="spellEnd"/>
      <w:r w:rsidR="005973D3">
        <w:rPr>
          <w:rFonts w:ascii="Cambria" w:eastAsia="Times New Roman" w:hAnsi="Cambria" w:cs="Calibri"/>
          <w:sz w:val="28"/>
          <w:szCs w:val="28"/>
          <w:lang w:eastAsia="it-IT"/>
        </w:rPr>
        <w:t xml:space="preserve">, </w:t>
      </w:r>
      <w:proofErr w:type="spellStart"/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giffoners</w:t>
      </w:r>
      <w:proofErr w:type="spellEnd"/>
      <w:r w:rsidR="005973D3">
        <w:rPr>
          <w:rFonts w:ascii="Cambria" w:eastAsia="Times New Roman" w:hAnsi="Cambria" w:cs="Calibri"/>
          <w:sz w:val="28"/>
          <w:szCs w:val="28"/>
          <w:lang w:eastAsia="it-IT"/>
        </w:rPr>
        <w:t xml:space="preserve"> e pubblico, </w:t>
      </w:r>
      <w:r w:rsidR="002312FF" w:rsidRPr="007A7837">
        <w:rPr>
          <w:rFonts w:ascii="Cambria" w:eastAsia="Times New Roman" w:hAnsi="Cambria" w:cs="Calibri"/>
          <w:sz w:val="28"/>
          <w:szCs w:val="28"/>
          <w:lang w:eastAsia="it-IT"/>
        </w:rPr>
        <w:t>infatti,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la proiezione di</w:t>
      </w:r>
      <w:r w:rsidRPr="007A7837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 </w:t>
      </w:r>
      <w:r w:rsidRPr="007A7837">
        <w:rPr>
          <w:rFonts w:ascii="Cambria" w:eastAsia="Times New Roman" w:hAnsi="Cambria" w:cs="Calibri"/>
          <w:b/>
          <w:i/>
          <w:sz w:val="28"/>
          <w:szCs w:val="28"/>
          <w:lang w:eastAsia="it-IT"/>
        </w:rPr>
        <w:t>TOLKIEN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 del regista Dome </w:t>
      </w:r>
      <w:proofErr w:type="spellStart"/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Karukoski</w:t>
      </w:r>
      <w:proofErr w:type="spellEnd"/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,</w:t>
      </w:r>
      <w:r w:rsidR="00A05CA6">
        <w:rPr>
          <w:rFonts w:ascii="Cambria" w:eastAsia="Times New Roman" w:hAnsi="Cambria" w:cs="Calibri"/>
          <w:sz w:val="28"/>
          <w:szCs w:val="28"/>
          <w:lang w:eastAsia="it-IT"/>
        </w:rPr>
        <w:t xml:space="preserve"> </w:t>
      </w:r>
      <w:r w:rsidR="00A05CA6" w:rsidRPr="00A05CA6">
        <w:rPr>
          <w:rFonts w:ascii="Cambria" w:eastAsia="Times New Roman" w:hAnsi="Cambria" w:cs="Calibri"/>
          <w:b/>
          <w:sz w:val="28"/>
          <w:szCs w:val="28"/>
          <w:lang w:eastAsia="it-IT"/>
        </w:rPr>
        <w:t>al cinema dal prossimo 26 settembre</w:t>
      </w:r>
      <w:r w:rsidR="00A05CA6">
        <w:rPr>
          <w:rFonts w:ascii="Cambria" w:eastAsia="Times New Roman" w:hAnsi="Cambria" w:cs="Calibri"/>
          <w:sz w:val="28"/>
          <w:szCs w:val="28"/>
          <w:lang w:eastAsia="it-IT"/>
        </w:rPr>
        <w:t xml:space="preserve"> e</w:t>
      </w:r>
      <w:r w:rsidRPr="007A7837">
        <w:rPr>
          <w:rFonts w:ascii="Cambria" w:eastAsia="Times New Roman" w:hAnsi="Cambria" w:cs="Calibri"/>
          <w:b/>
          <w:sz w:val="28"/>
          <w:szCs w:val="28"/>
          <w:lang w:eastAsia="it-IT"/>
        </w:rPr>
        <w:t xml:space="preserve"> distribuito in Italia da </w:t>
      </w:r>
      <w:r w:rsidRPr="007A7837">
        <w:rPr>
          <w:rFonts w:ascii="Cambria" w:hAnsi="Cambria" w:cs="Calibri"/>
          <w:b/>
          <w:sz w:val="28"/>
          <w:szCs w:val="28"/>
        </w:rPr>
        <w:t>20</w:t>
      </w:r>
      <w:r w:rsidRPr="007A7837">
        <w:rPr>
          <w:rFonts w:ascii="Cambria" w:hAnsi="Cambria" w:cs="Calibri"/>
          <w:b/>
          <w:sz w:val="28"/>
          <w:szCs w:val="28"/>
          <w:vertAlign w:val="superscript"/>
        </w:rPr>
        <w:t>th</w:t>
      </w:r>
      <w:r w:rsidRPr="007A7837">
        <w:rPr>
          <w:rFonts w:ascii="Cambria" w:hAnsi="Cambria" w:cs="Calibri"/>
          <w:b/>
          <w:sz w:val="28"/>
          <w:szCs w:val="28"/>
        </w:rPr>
        <w:t xml:space="preserve"> Century Fox </w:t>
      </w:r>
      <w:proofErr w:type="spellStart"/>
      <w:r w:rsidRPr="007A7837">
        <w:rPr>
          <w:rFonts w:ascii="Cambria" w:hAnsi="Cambria" w:cs="Calibri"/>
          <w:b/>
          <w:sz w:val="28"/>
          <w:szCs w:val="28"/>
        </w:rPr>
        <w:t>Italy</w:t>
      </w:r>
      <w:proofErr w:type="spellEnd"/>
      <w:r w:rsidRPr="007A7837">
        <w:rPr>
          <w:rFonts w:ascii="Cambria" w:hAnsi="Cambria" w:cs="Calibri"/>
          <w:sz w:val="28"/>
          <w:szCs w:val="28"/>
        </w:rPr>
        <w:t xml:space="preserve">. </w:t>
      </w:r>
    </w:p>
    <w:p w14:paraId="6412F241" w14:textId="77777777" w:rsidR="00A05CA6" w:rsidRPr="007A7837" w:rsidRDefault="00A05CA6" w:rsidP="003F05FB">
      <w:pPr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it-IT"/>
        </w:rPr>
      </w:pPr>
    </w:p>
    <w:p w14:paraId="45E49B87" w14:textId="77777777" w:rsidR="003F05FB" w:rsidRPr="007A7837" w:rsidRDefault="004E154B" w:rsidP="003F05FB">
      <w:pPr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it-IT"/>
        </w:rPr>
      </w:pPr>
      <w:r w:rsidRPr="007A7837">
        <w:rPr>
          <w:rFonts w:ascii="Cambria" w:hAnsi="Cambria" w:cs="Calibri"/>
          <w:sz w:val="28"/>
          <w:szCs w:val="28"/>
        </w:rPr>
        <w:t xml:space="preserve">Il </w:t>
      </w:r>
      <w:proofErr w:type="spellStart"/>
      <w:r w:rsidRPr="007A7837">
        <w:rPr>
          <w:rFonts w:ascii="Cambria" w:hAnsi="Cambria" w:cs="Calibri"/>
          <w:sz w:val="28"/>
          <w:szCs w:val="28"/>
        </w:rPr>
        <w:t>biopic</w:t>
      </w:r>
      <w:proofErr w:type="spellEnd"/>
      <w:r w:rsidRPr="007A7837">
        <w:rPr>
          <w:rFonts w:ascii="Cambria" w:hAnsi="Cambria" w:cs="Calibri"/>
          <w:sz w:val="28"/>
          <w:szCs w:val="28"/>
        </w:rPr>
        <w:t xml:space="preserve"> ripercorre </w:t>
      </w:r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 xml:space="preserve">gli anni formativi della vita del famoso autore, nel momento in cui trova amicizia, coraggio e ispirazione a scuola, tra un gruppo di scrittori e artisti. La loro fratellanza si rafforza mentre crescono e vivono insieme l'amore e la perdita, compreso il tumultuoso corteggiamento da parte di Tolkien della sua amata Edith </w:t>
      </w:r>
      <w:proofErr w:type="spellStart"/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Bratt</w:t>
      </w:r>
      <w:proofErr w:type="spellEnd"/>
      <w:r w:rsidRPr="007A7837">
        <w:rPr>
          <w:rFonts w:ascii="Cambria" w:eastAsia="Times New Roman" w:hAnsi="Cambria" w:cs="Calibri"/>
          <w:sz w:val="28"/>
          <w:szCs w:val="28"/>
          <w:lang w:eastAsia="it-IT"/>
        </w:rPr>
        <w:t>, fino allo scoppio della Prima Guerra Mondiale che minaccia di distruggere il loro legame. Tutte queste esperienze ispireranno Tolkien e confluiranno nei suoi famosi romanzi sulla Terra di Mezzo.</w:t>
      </w:r>
    </w:p>
    <w:p w14:paraId="6E2F63CE" w14:textId="77777777" w:rsidR="003F05FB" w:rsidRPr="007A7837" w:rsidRDefault="003F05FB" w:rsidP="003F05FB">
      <w:pPr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it-IT"/>
        </w:rPr>
      </w:pPr>
      <w:bookmarkStart w:id="0" w:name="_GoBack"/>
      <w:bookmarkEnd w:id="0"/>
    </w:p>
    <w:p w14:paraId="2B14C6E8" w14:textId="6DE7EC0E" w:rsidR="003F05FB" w:rsidRDefault="003F05FB" w:rsidP="003F05FB">
      <w:pPr>
        <w:jc w:val="both"/>
        <w:rPr>
          <w:rFonts w:ascii="Cambria" w:hAnsi="Cambria"/>
          <w:sz w:val="28"/>
          <w:szCs w:val="28"/>
        </w:rPr>
      </w:pPr>
      <w:r w:rsidRPr="007A7837">
        <w:rPr>
          <w:rFonts w:ascii="Cambria" w:hAnsi="Cambria"/>
          <w:sz w:val="28"/>
          <w:szCs w:val="28"/>
        </w:rPr>
        <w:t xml:space="preserve">Protagonisti del film sono </w:t>
      </w:r>
      <w:r w:rsidRPr="007A7837">
        <w:rPr>
          <w:rStyle w:val="Enfasigrassetto"/>
          <w:rFonts w:ascii="Cambria" w:hAnsi="Cambria"/>
          <w:sz w:val="28"/>
          <w:szCs w:val="28"/>
        </w:rPr>
        <w:t xml:space="preserve">Nicholas </w:t>
      </w:r>
      <w:proofErr w:type="spellStart"/>
      <w:r w:rsidRPr="007A7837">
        <w:rPr>
          <w:rStyle w:val="Enfasigrassetto"/>
          <w:rFonts w:ascii="Cambria" w:hAnsi="Cambria"/>
          <w:sz w:val="28"/>
          <w:szCs w:val="28"/>
        </w:rPr>
        <w:t>Hoult</w:t>
      </w:r>
      <w:proofErr w:type="spellEnd"/>
      <w:r w:rsidRPr="007A7837">
        <w:rPr>
          <w:rFonts w:ascii="Cambria" w:hAnsi="Cambria"/>
          <w:sz w:val="28"/>
          <w:szCs w:val="28"/>
        </w:rPr>
        <w:t xml:space="preserve"> (</w:t>
      </w:r>
      <w:r w:rsidRPr="007A7837">
        <w:rPr>
          <w:rStyle w:val="Enfasicorsivo"/>
          <w:rFonts w:ascii="Cambria" w:hAnsi="Cambria"/>
          <w:sz w:val="28"/>
          <w:szCs w:val="28"/>
        </w:rPr>
        <w:t>La Favorita</w:t>
      </w:r>
      <w:r w:rsidRPr="007A7837">
        <w:rPr>
          <w:rFonts w:ascii="Cambria" w:hAnsi="Cambria"/>
          <w:sz w:val="28"/>
          <w:szCs w:val="28"/>
        </w:rPr>
        <w:t xml:space="preserve">, </w:t>
      </w:r>
      <w:proofErr w:type="spellStart"/>
      <w:r w:rsidRPr="007A7837">
        <w:rPr>
          <w:rStyle w:val="Enfasicorsivo"/>
          <w:rFonts w:ascii="Cambria" w:hAnsi="Cambria"/>
          <w:sz w:val="28"/>
          <w:szCs w:val="28"/>
        </w:rPr>
        <w:t>Mad</w:t>
      </w:r>
      <w:proofErr w:type="spellEnd"/>
      <w:r w:rsidRPr="007A7837">
        <w:rPr>
          <w:rStyle w:val="Enfasicorsivo"/>
          <w:rFonts w:ascii="Cambria" w:hAnsi="Cambria"/>
          <w:sz w:val="28"/>
          <w:szCs w:val="28"/>
        </w:rPr>
        <w:t xml:space="preserve"> </w:t>
      </w:r>
      <w:proofErr w:type="spellStart"/>
      <w:r w:rsidRPr="007A7837">
        <w:rPr>
          <w:rStyle w:val="Enfasicorsivo"/>
          <w:rFonts w:ascii="Cambria" w:hAnsi="Cambria"/>
          <w:sz w:val="28"/>
          <w:szCs w:val="28"/>
        </w:rPr>
        <w:t>Max</w:t>
      </w:r>
      <w:proofErr w:type="spellEnd"/>
      <w:r w:rsidRPr="007A7837">
        <w:rPr>
          <w:rStyle w:val="Enfasicorsivo"/>
          <w:rFonts w:ascii="Cambria" w:hAnsi="Cambria"/>
          <w:sz w:val="28"/>
          <w:szCs w:val="28"/>
        </w:rPr>
        <w:t xml:space="preserve">: </w:t>
      </w:r>
      <w:proofErr w:type="spellStart"/>
      <w:r w:rsidRPr="007A7837">
        <w:rPr>
          <w:rStyle w:val="Enfasicorsivo"/>
          <w:rFonts w:ascii="Cambria" w:hAnsi="Cambria"/>
          <w:sz w:val="28"/>
          <w:szCs w:val="28"/>
        </w:rPr>
        <w:t>Fury</w:t>
      </w:r>
      <w:proofErr w:type="spellEnd"/>
      <w:r w:rsidRPr="007A7837">
        <w:rPr>
          <w:rStyle w:val="Enfasicorsivo"/>
          <w:rFonts w:ascii="Cambria" w:hAnsi="Cambria"/>
          <w:sz w:val="28"/>
          <w:szCs w:val="28"/>
        </w:rPr>
        <w:t xml:space="preserve"> </w:t>
      </w:r>
      <w:proofErr w:type="gramStart"/>
      <w:r w:rsidRPr="007A7837">
        <w:rPr>
          <w:rStyle w:val="Enfasicorsivo"/>
          <w:rFonts w:ascii="Cambria" w:hAnsi="Cambria"/>
          <w:sz w:val="28"/>
          <w:szCs w:val="28"/>
        </w:rPr>
        <w:t>Road</w:t>
      </w:r>
      <w:proofErr w:type="gramEnd"/>
      <w:r w:rsidRPr="007A7837">
        <w:rPr>
          <w:rFonts w:ascii="Cambria" w:hAnsi="Cambria"/>
          <w:sz w:val="28"/>
          <w:szCs w:val="28"/>
        </w:rPr>
        <w:t xml:space="preserve">) e </w:t>
      </w:r>
      <w:r w:rsidRPr="007A7837">
        <w:rPr>
          <w:rStyle w:val="Enfasigrassetto"/>
          <w:rFonts w:ascii="Cambria" w:hAnsi="Cambria"/>
          <w:sz w:val="28"/>
          <w:szCs w:val="28"/>
        </w:rPr>
        <w:t>Lily Collins</w:t>
      </w:r>
      <w:r w:rsidRPr="007A7837">
        <w:rPr>
          <w:rFonts w:ascii="Cambria" w:hAnsi="Cambria"/>
          <w:sz w:val="28"/>
          <w:szCs w:val="28"/>
        </w:rPr>
        <w:t xml:space="preserve"> (</w:t>
      </w:r>
      <w:proofErr w:type="spellStart"/>
      <w:r w:rsidR="00F77B71" w:rsidRPr="00F77B71">
        <w:rPr>
          <w:rFonts w:ascii="Cambria" w:hAnsi="Cambria"/>
          <w:i/>
          <w:sz w:val="28"/>
          <w:szCs w:val="28"/>
        </w:rPr>
        <w:t>Extremely</w:t>
      </w:r>
      <w:proofErr w:type="spellEnd"/>
      <w:r w:rsidR="00F77B71" w:rsidRPr="00F77B7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="00F77B71" w:rsidRPr="00F77B71">
        <w:rPr>
          <w:rFonts w:ascii="Cambria" w:hAnsi="Cambria"/>
          <w:i/>
          <w:sz w:val="28"/>
          <w:szCs w:val="28"/>
        </w:rPr>
        <w:t>Wicked</w:t>
      </w:r>
      <w:proofErr w:type="spellEnd"/>
      <w:r w:rsidR="00F77B71" w:rsidRPr="00F77B71">
        <w:rPr>
          <w:rFonts w:ascii="Cambria" w:hAnsi="Cambria"/>
          <w:i/>
          <w:sz w:val="28"/>
          <w:szCs w:val="28"/>
        </w:rPr>
        <w:t xml:space="preserve">, </w:t>
      </w:r>
      <w:proofErr w:type="spellStart"/>
      <w:r w:rsidR="00F77B71" w:rsidRPr="00F77B71">
        <w:rPr>
          <w:rFonts w:ascii="Cambria" w:hAnsi="Cambria"/>
          <w:i/>
          <w:sz w:val="28"/>
          <w:szCs w:val="28"/>
        </w:rPr>
        <w:t>Shockingly</w:t>
      </w:r>
      <w:proofErr w:type="spellEnd"/>
      <w:r w:rsidR="00F77B71" w:rsidRPr="00F77B7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="00F77B71" w:rsidRPr="00F77B71">
        <w:rPr>
          <w:rFonts w:ascii="Cambria" w:hAnsi="Cambria"/>
          <w:i/>
          <w:sz w:val="28"/>
          <w:szCs w:val="28"/>
        </w:rPr>
        <w:t>Evil</w:t>
      </w:r>
      <w:proofErr w:type="spellEnd"/>
      <w:r w:rsidR="00F77B71" w:rsidRPr="00F77B71">
        <w:rPr>
          <w:rFonts w:ascii="Cambria" w:hAnsi="Cambria"/>
          <w:i/>
          <w:sz w:val="28"/>
          <w:szCs w:val="28"/>
        </w:rPr>
        <w:t xml:space="preserve"> and Vile</w:t>
      </w:r>
      <w:r w:rsidR="00F77B71">
        <w:rPr>
          <w:rFonts w:ascii="Cambria" w:hAnsi="Cambria"/>
          <w:sz w:val="28"/>
          <w:szCs w:val="28"/>
        </w:rPr>
        <w:t xml:space="preserve">, </w:t>
      </w:r>
      <w:r w:rsidR="00F77B71">
        <w:rPr>
          <w:rStyle w:val="Enfasicorsivo"/>
          <w:rFonts w:ascii="Cambria" w:hAnsi="Cambria"/>
          <w:sz w:val="28"/>
          <w:szCs w:val="28"/>
        </w:rPr>
        <w:t xml:space="preserve">The </w:t>
      </w:r>
      <w:proofErr w:type="spellStart"/>
      <w:r w:rsidRPr="007A7837">
        <w:rPr>
          <w:rStyle w:val="Enfasicorsivo"/>
          <w:rFonts w:ascii="Cambria" w:hAnsi="Cambria"/>
          <w:sz w:val="28"/>
          <w:szCs w:val="28"/>
        </w:rPr>
        <w:t>Blind</w:t>
      </w:r>
      <w:proofErr w:type="spellEnd"/>
      <w:r w:rsidRPr="007A7837">
        <w:rPr>
          <w:rStyle w:val="Enfasicorsivo"/>
          <w:rFonts w:ascii="Cambria" w:hAnsi="Cambria"/>
          <w:sz w:val="28"/>
          <w:szCs w:val="28"/>
        </w:rPr>
        <w:t xml:space="preserve"> Side</w:t>
      </w:r>
      <w:r w:rsidRPr="007A7837">
        <w:rPr>
          <w:rFonts w:ascii="Cambria" w:hAnsi="Cambria"/>
          <w:sz w:val="28"/>
          <w:szCs w:val="28"/>
        </w:rPr>
        <w:t xml:space="preserve">), che interpretano rispettivamente i personaggi di </w:t>
      </w:r>
      <w:r w:rsidRPr="007A7837">
        <w:rPr>
          <w:rStyle w:val="Enfasigrassetto"/>
          <w:rFonts w:ascii="Cambria" w:hAnsi="Cambria"/>
          <w:sz w:val="28"/>
          <w:szCs w:val="28"/>
        </w:rPr>
        <w:t>JRR Tolkien</w:t>
      </w:r>
      <w:r w:rsidRPr="007A7837">
        <w:rPr>
          <w:rFonts w:ascii="Cambria" w:hAnsi="Cambria"/>
          <w:sz w:val="28"/>
          <w:szCs w:val="28"/>
        </w:rPr>
        <w:t xml:space="preserve"> ed </w:t>
      </w:r>
      <w:r w:rsidRPr="007A7837">
        <w:rPr>
          <w:rStyle w:val="Enfasigrassetto"/>
          <w:rFonts w:ascii="Cambria" w:hAnsi="Cambria"/>
          <w:sz w:val="28"/>
          <w:szCs w:val="28"/>
        </w:rPr>
        <w:t xml:space="preserve">Edith </w:t>
      </w:r>
      <w:proofErr w:type="spellStart"/>
      <w:r w:rsidRPr="007A7837">
        <w:rPr>
          <w:rStyle w:val="Enfasigrassetto"/>
          <w:rFonts w:ascii="Cambria" w:hAnsi="Cambria"/>
          <w:sz w:val="28"/>
          <w:szCs w:val="28"/>
        </w:rPr>
        <w:t>Bratt</w:t>
      </w:r>
      <w:proofErr w:type="spellEnd"/>
      <w:r w:rsidRPr="007A7837">
        <w:rPr>
          <w:rFonts w:ascii="Cambria" w:hAnsi="Cambria"/>
          <w:sz w:val="28"/>
          <w:szCs w:val="28"/>
        </w:rPr>
        <w:t xml:space="preserve">. Quest’ultima è lo storico amore dell’autore che ha ispirato la creazione delle principesse elfiche dei suoi romanzi, da </w:t>
      </w:r>
      <w:proofErr w:type="spellStart"/>
      <w:r w:rsidRPr="007A7837">
        <w:rPr>
          <w:rStyle w:val="Enfasigrassetto"/>
          <w:rFonts w:ascii="Cambria" w:hAnsi="Cambria"/>
          <w:sz w:val="28"/>
          <w:szCs w:val="28"/>
        </w:rPr>
        <w:t>Luthien</w:t>
      </w:r>
      <w:proofErr w:type="spellEnd"/>
      <w:r w:rsidRPr="007A7837">
        <w:rPr>
          <w:rFonts w:ascii="Cambria" w:hAnsi="Cambria"/>
          <w:sz w:val="28"/>
          <w:szCs w:val="28"/>
        </w:rPr>
        <w:t xml:space="preserve"> del </w:t>
      </w:r>
      <w:proofErr w:type="spellStart"/>
      <w:r w:rsidRPr="007A7837">
        <w:rPr>
          <w:rStyle w:val="Enfasigrassetto"/>
          <w:rFonts w:ascii="Cambria" w:hAnsi="Cambria"/>
          <w:sz w:val="28"/>
          <w:szCs w:val="28"/>
        </w:rPr>
        <w:t>Silmarillion</w:t>
      </w:r>
      <w:proofErr w:type="spellEnd"/>
      <w:r w:rsidRPr="007A7837">
        <w:rPr>
          <w:rFonts w:ascii="Cambria" w:hAnsi="Cambria"/>
          <w:sz w:val="28"/>
          <w:szCs w:val="28"/>
        </w:rPr>
        <w:t xml:space="preserve"> </w:t>
      </w:r>
      <w:r w:rsidR="002312FF" w:rsidRPr="007A7837">
        <w:rPr>
          <w:rFonts w:ascii="Cambria" w:hAnsi="Cambria"/>
          <w:sz w:val="28"/>
          <w:szCs w:val="28"/>
        </w:rPr>
        <w:t xml:space="preserve">fino ad </w:t>
      </w:r>
      <w:proofErr w:type="spellStart"/>
      <w:proofErr w:type="gramStart"/>
      <w:r w:rsidRPr="007A7837">
        <w:rPr>
          <w:rStyle w:val="Enfasigrassetto"/>
          <w:rFonts w:ascii="Cambria" w:hAnsi="Cambria"/>
          <w:sz w:val="28"/>
          <w:szCs w:val="28"/>
        </w:rPr>
        <w:t>Arwen</w:t>
      </w:r>
      <w:proofErr w:type="spellEnd"/>
      <w:proofErr w:type="gramEnd"/>
      <w:r w:rsidR="002312FF" w:rsidRPr="007A7837">
        <w:rPr>
          <w:rFonts w:ascii="Cambria" w:hAnsi="Cambria"/>
          <w:sz w:val="28"/>
          <w:szCs w:val="28"/>
        </w:rPr>
        <w:t xml:space="preserve"> </w:t>
      </w:r>
      <w:proofErr w:type="gramStart"/>
      <w:r w:rsidR="002312FF" w:rsidRPr="007A7837">
        <w:rPr>
          <w:rFonts w:ascii="Cambria" w:hAnsi="Cambria"/>
          <w:sz w:val="28"/>
          <w:szCs w:val="28"/>
        </w:rPr>
        <w:t>n</w:t>
      </w:r>
      <w:r w:rsidRPr="007A7837">
        <w:rPr>
          <w:rFonts w:ascii="Cambria" w:hAnsi="Cambria"/>
          <w:sz w:val="28"/>
          <w:szCs w:val="28"/>
        </w:rPr>
        <w:t>e</w:t>
      </w:r>
      <w:proofErr w:type="gramEnd"/>
      <w:r w:rsidRPr="007A7837">
        <w:rPr>
          <w:rFonts w:ascii="Cambria" w:hAnsi="Cambria"/>
          <w:sz w:val="28"/>
          <w:szCs w:val="28"/>
        </w:rPr>
        <w:t xml:space="preserve"> </w:t>
      </w:r>
      <w:r w:rsidRPr="007A7837">
        <w:rPr>
          <w:rStyle w:val="Enfasigrassetto"/>
          <w:rFonts w:ascii="Cambria" w:hAnsi="Cambria"/>
          <w:i/>
          <w:sz w:val="28"/>
          <w:szCs w:val="28"/>
        </w:rPr>
        <w:t>Il Signore degli Anelli</w:t>
      </w:r>
      <w:r w:rsidRPr="007A7837">
        <w:rPr>
          <w:rFonts w:ascii="Cambria" w:hAnsi="Cambria"/>
          <w:sz w:val="28"/>
          <w:szCs w:val="28"/>
        </w:rPr>
        <w:t>.</w:t>
      </w:r>
    </w:p>
    <w:p w14:paraId="571F6981" w14:textId="77777777" w:rsidR="00A05CA6" w:rsidRPr="00A05CA6" w:rsidRDefault="00A05CA6" w:rsidP="00A05CA6">
      <w:pPr>
        <w:jc w:val="center"/>
        <w:rPr>
          <w:rFonts w:ascii="Cambria" w:hAnsi="Cambria"/>
          <w:b/>
          <w:sz w:val="28"/>
          <w:szCs w:val="28"/>
        </w:rPr>
      </w:pPr>
      <w:r w:rsidRPr="00A05CA6">
        <w:rPr>
          <w:rFonts w:ascii="Cambria" w:hAnsi="Cambria"/>
          <w:b/>
          <w:sz w:val="28"/>
          <w:szCs w:val="28"/>
        </w:rPr>
        <w:t xml:space="preserve">PER MAGGIORI INFORMAZIONI SUL FILM VISITA IL </w:t>
      </w:r>
      <w:proofErr w:type="gramStart"/>
      <w:r w:rsidRPr="00A05CA6">
        <w:rPr>
          <w:rFonts w:ascii="Cambria" w:hAnsi="Cambria"/>
          <w:b/>
          <w:sz w:val="28"/>
          <w:szCs w:val="28"/>
        </w:rPr>
        <w:t>LINK</w:t>
      </w:r>
      <w:proofErr w:type="gramEnd"/>
      <w:r w:rsidRPr="00A05CA6">
        <w:rPr>
          <w:rFonts w:ascii="Cambria" w:hAnsi="Cambria"/>
          <w:b/>
          <w:sz w:val="28"/>
          <w:szCs w:val="28"/>
        </w:rPr>
        <w:t>:</w:t>
      </w:r>
    </w:p>
    <w:p w14:paraId="6B1F4EAE" w14:textId="77777777" w:rsidR="00E96A61" w:rsidRPr="00A05CA6" w:rsidRDefault="00A05CA6" w:rsidP="00A05CA6">
      <w:pPr>
        <w:shd w:val="clear" w:color="auto" w:fill="FFFFFF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05CA6">
        <w:rPr>
          <w:rFonts w:asciiTheme="minorHAnsi" w:eastAsia="Times New Roman" w:hAnsiTheme="minorHAnsi"/>
          <w:sz w:val="28"/>
          <w:szCs w:val="28"/>
        </w:rPr>
        <w:fldChar w:fldCharType="begin"/>
      </w:r>
      <w:r w:rsidRPr="00A05CA6">
        <w:rPr>
          <w:rFonts w:asciiTheme="minorHAnsi" w:eastAsia="Times New Roman" w:hAnsiTheme="minorHAnsi"/>
          <w:sz w:val="28"/>
          <w:szCs w:val="28"/>
        </w:rPr>
        <w:instrText xml:space="preserve"> HYPERLINK "https://foxgroup.box.com/s/ds2e7wvzzyp78l98du386p694nja46cx" \t "_blank" </w:instrText>
      </w:r>
      <w:r w:rsidRPr="00A05CA6">
        <w:rPr>
          <w:rFonts w:asciiTheme="minorHAnsi" w:eastAsia="Times New Roman" w:hAnsiTheme="minorHAnsi"/>
          <w:sz w:val="28"/>
          <w:szCs w:val="28"/>
        </w:rPr>
        <w:fldChar w:fldCharType="separate"/>
      </w:r>
      <w:r w:rsidRPr="00A05CA6">
        <w:rPr>
          <w:rStyle w:val="Collegamentoipertestuale"/>
          <w:rFonts w:asciiTheme="minorHAnsi" w:eastAsia="Times New Roman" w:hAnsiTheme="minorHAnsi"/>
          <w:sz w:val="28"/>
          <w:szCs w:val="28"/>
        </w:rPr>
        <w:t>https://foxgroup.box.com/s/ds2e7wvzzyp78l98du386p694nja46cx</w:t>
      </w:r>
      <w:r w:rsidRPr="00A05CA6">
        <w:rPr>
          <w:rFonts w:asciiTheme="minorHAnsi" w:eastAsia="Times New Roman" w:hAnsiTheme="minorHAnsi"/>
          <w:sz w:val="28"/>
          <w:szCs w:val="28"/>
        </w:rPr>
        <w:fldChar w:fldCharType="end"/>
      </w:r>
    </w:p>
    <w:p w14:paraId="2B1A5ABB" w14:textId="77777777" w:rsidR="00A05CA6" w:rsidRDefault="00A05CA6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2D17729B" w14:textId="77777777" w:rsidR="002C67AF" w:rsidRPr="0000731C" w:rsidRDefault="002312F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--</w:t>
      </w: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br/>
      </w:r>
      <w:r w:rsidR="002C67AF"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77946066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12431CD2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33B57031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529DE1B7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0DE9022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8F25E" w14:textId="77777777" w:rsidR="00F33AB7" w:rsidRDefault="00F33AB7" w:rsidP="00C24DB2">
      <w:pPr>
        <w:spacing w:after="0" w:line="240" w:lineRule="auto"/>
      </w:pPr>
      <w:r>
        <w:separator/>
      </w:r>
    </w:p>
  </w:endnote>
  <w:endnote w:type="continuationSeparator" w:id="0">
    <w:p w14:paraId="7926DC1B" w14:textId="77777777" w:rsidR="00F33AB7" w:rsidRDefault="00F33AB7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58F6" w14:textId="77777777" w:rsidR="00F33AB7" w:rsidRDefault="00F33AB7" w:rsidP="00C24DB2">
      <w:pPr>
        <w:spacing w:after="0" w:line="240" w:lineRule="auto"/>
      </w:pPr>
      <w:r>
        <w:separator/>
      </w:r>
    </w:p>
  </w:footnote>
  <w:footnote w:type="continuationSeparator" w:id="0">
    <w:p w14:paraId="69DC116A" w14:textId="77777777" w:rsidR="00F33AB7" w:rsidRDefault="00F33AB7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86F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671E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52A3"/>
    <w:rsid w:val="00185B5B"/>
    <w:rsid w:val="001B459E"/>
    <w:rsid w:val="001C41CE"/>
    <w:rsid w:val="001D178B"/>
    <w:rsid w:val="001D3784"/>
    <w:rsid w:val="001D520D"/>
    <w:rsid w:val="001E46AD"/>
    <w:rsid w:val="001F5C1C"/>
    <w:rsid w:val="002018B8"/>
    <w:rsid w:val="00217192"/>
    <w:rsid w:val="002312FF"/>
    <w:rsid w:val="00232B48"/>
    <w:rsid w:val="00233854"/>
    <w:rsid w:val="002338A4"/>
    <w:rsid w:val="00240C84"/>
    <w:rsid w:val="0025023B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2041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05FB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72C8D"/>
    <w:rsid w:val="004818E6"/>
    <w:rsid w:val="0048787E"/>
    <w:rsid w:val="00493ED6"/>
    <w:rsid w:val="004A2096"/>
    <w:rsid w:val="004B2225"/>
    <w:rsid w:val="004B34D9"/>
    <w:rsid w:val="004C1119"/>
    <w:rsid w:val="004D30A0"/>
    <w:rsid w:val="004D5A69"/>
    <w:rsid w:val="004E154B"/>
    <w:rsid w:val="004E5AD9"/>
    <w:rsid w:val="004E67A9"/>
    <w:rsid w:val="004F73D4"/>
    <w:rsid w:val="00535F56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973D3"/>
    <w:rsid w:val="005A58F5"/>
    <w:rsid w:val="005B37B5"/>
    <w:rsid w:val="005C0538"/>
    <w:rsid w:val="005C3C53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73434"/>
    <w:rsid w:val="00775DD3"/>
    <w:rsid w:val="0077681C"/>
    <w:rsid w:val="00777763"/>
    <w:rsid w:val="0078189B"/>
    <w:rsid w:val="00785CAD"/>
    <w:rsid w:val="00795EC3"/>
    <w:rsid w:val="007A0B72"/>
    <w:rsid w:val="007A3E1D"/>
    <w:rsid w:val="007A7837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5590"/>
    <w:rsid w:val="008E0C0C"/>
    <w:rsid w:val="008E346F"/>
    <w:rsid w:val="008F1A3E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3ABD"/>
    <w:rsid w:val="009530AF"/>
    <w:rsid w:val="00955CE4"/>
    <w:rsid w:val="00971212"/>
    <w:rsid w:val="00974748"/>
    <w:rsid w:val="00974C04"/>
    <w:rsid w:val="0098633D"/>
    <w:rsid w:val="009912B6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05CA6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C25BF"/>
    <w:rsid w:val="00DD4C82"/>
    <w:rsid w:val="00DD5CEC"/>
    <w:rsid w:val="00DE5730"/>
    <w:rsid w:val="00E008A8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C7847"/>
    <w:rsid w:val="00ED14CF"/>
    <w:rsid w:val="00EF0AA4"/>
    <w:rsid w:val="00EF395D"/>
    <w:rsid w:val="00F03C63"/>
    <w:rsid w:val="00F10D99"/>
    <w:rsid w:val="00F2381A"/>
    <w:rsid w:val="00F2595E"/>
    <w:rsid w:val="00F27454"/>
    <w:rsid w:val="00F3142C"/>
    <w:rsid w:val="00F33AB7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B71"/>
    <w:rsid w:val="00F77EEC"/>
    <w:rsid w:val="00F82538"/>
    <w:rsid w:val="00FA07A5"/>
    <w:rsid w:val="00FA19BA"/>
    <w:rsid w:val="00FA535E"/>
    <w:rsid w:val="00FA650D"/>
    <w:rsid w:val="00FA74C6"/>
    <w:rsid w:val="00FB0FBB"/>
    <w:rsid w:val="00FB45BD"/>
    <w:rsid w:val="00FB55A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E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  <w:style w:type="character" w:styleId="Collegamentovisitato">
    <w:name w:val="FollowedHyperlink"/>
    <w:basedOn w:val="Caratterepredefinitoparagrafo"/>
    <w:uiPriority w:val="99"/>
    <w:semiHidden/>
    <w:unhideWhenUsed/>
    <w:rsid w:val="00006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  <w:style w:type="character" w:styleId="Collegamentovisitato">
    <w:name w:val="FollowedHyperlink"/>
    <w:basedOn w:val="Caratterepredefinitoparagrafo"/>
    <w:uiPriority w:val="99"/>
    <w:semiHidden/>
    <w:unhideWhenUsed/>
    <w:rsid w:val="00006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1879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https://www.daninseries.it/zac-efron-e-lily-collins-ted-bundy-foto-trailer/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4</cp:revision>
  <cp:lastPrinted>2017-07-10T12:46:00Z</cp:lastPrinted>
  <dcterms:created xsi:type="dcterms:W3CDTF">2019-07-05T10:54:00Z</dcterms:created>
  <dcterms:modified xsi:type="dcterms:W3CDTF">2019-07-05T13:14:00Z</dcterms:modified>
</cp:coreProperties>
</file>