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52FF78" w14:textId="67FB6D29" w:rsidR="0027083B" w:rsidRDefault="0027083B" w:rsidP="00B27677">
      <w:pPr>
        <w:jc w:val="center"/>
        <w:rPr>
          <w:rFonts w:ascii="Tahoma" w:eastAsia="Times New Roman" w:hAnsi="Tahoma" w:cs="Tahoma"/>
          <w:b/>
          <w:color w:val="A6A6A6"/>
          <w:sz w:val="24"/>
          <w:szCs w:val="24"/>
          <w:u w:val="single"/>
          <w:lang w:val="en-GB" w:eastAsia="it-IT"/>
        </w:rPr>
      </w:pPr>
      <w:bookmarkStart w:id="0" w:name="_GoBack"/>
      <w:bookmarkEnd w:id="0"/>
      <w:r>
        <w:rPr>
          <w:noProof/>
          <w:lang w:eastAsia="it-IT"/>
        </w:rPr>
        <w:drawing>
          <wp:inline distT="0" distB="0" distL="0" distR="0" wp14:anchorId="5D491889" wp14:editId="255546C6">
            <wp:extent cx="1203885" cy="742279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309" t="9206" r="63018" b="69228"/>
                    <a:stretch/>
                  </pic:blipFill>
                  <pic:spPr bwMode="auto">
                    <a:xfrm>
                      <a:off x="0" y="0"/>
                      <a:ext cx="1204006" cy="742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43B04CA7" wp14:editId="5F3472A0">
            <wp:extent cx="1023041" cy="748033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869" t="30781" r="73225" b="56341"/>
                    <a:stretch/>
                  </pic:blipFill>
                  <pic:spPr bwMode="auto">
                    <a:xfrm>
                      <a:off x="0" y="0"/>
                      <a:ext cx="1041414" cy="761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0948EE" w14:textId="77777777" w:rsidR="00BA706B" w:rsidRDefault="00BA706B" w:rsidP="00BA706B">
      <w:pPr>
        <w:rPr>
          <w:rFonts w:ascii="Tahoma" w:eastAsia="Times New Roman" w:hAnsi="Tahoma" w:cs="Tahoma"/>
          <w:b/>
          <w:color w:val="A6A6A6"/>
          <w:sz w:val="24"/>
          <w:szCs w:val="24"/>
          <w:u w:val="single"/>
          <w:lang w:val="en-GB" w:eastAsia="it-IT"/>
        </w:rPr>
      </w:pPr>
    </w:p>
    <w:p w14:paraId="6371E673" w14:textId="3EB7DCF8" w:rsidR="00BA706B" w:rsidRDefault="00BA706B" w:rsidP="00BA706B">
      <w:pPr>
        <w:jc w:val="center"/>
        <w:rPr>
          <w:rFonts w:ascii="Tahoma" w:eastAsia="Times New Roman" w:hAnsi="Tahoma" w:cs="Tahoma"/>
          <w:b/>
          <w:noProof/>
          <w:color w:val="A6A6A6"/>
          <w:sz w:val="24"/>
          <w:szCs w:val="24"/>
          <w:u w:val="single"/>
          <w:lang w:eastAsia="it-IT"/>
        </w:rPr>
      </w:pPr>
    </w:p>
    <w:p w14:paraId="2EA4DC3A" w14:textId="05D35359" w:rsidR="00BA706B" w:rsidRDefault="00BA706B" w:rsidP="00BA706B">
      <w:pPr>
        <w:jc w:val="center"/>
        <w:rPr>
          <w:rFonts w:ascii="Tahoma" w:eastAsia="Times New Roman" w:hAnsi="Tahoma" w:cs="Tahoma"/>
          <w:b/>
          <w:noProof/>
          <w:color w:val="A6A6A6"/>
          <w:sz w:val="24"/>
          <w:szCs w:val="24"/>
          <w:u w:val="single"/>
          <w:lang w:eastAsia="it-IT"/>
        </w:rPr>
      </w:pPr>
      <w:r w:rsidRPr="006A3AFA">
        <w:rPr>
          <w:rFonts w:ascii="Tahoma" w:eastAsia="Times New Roman" w:hAnsi="Tahoma" w:cs="Tahoma"/>
          <w:b/>
          <w:noProof/>
          <w:color w:val="A6A6A6"/>
          <w:sz w:val="24"/>
          <w:szCs w:val="24"/>
          <w:u w:val="single"/>
          <w:lang w:eastAsia="it-IT"/>
        </w:rPr>
        <w:drawing>
          <wp:inline distT="0" distB="0" distL="0" distR="0" wp14:anchorId="17312040" wp14:editId="0D15184E">
            <wp:extent cx="1841923" cy="1301653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Giffoni Experience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850" cy="130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17783" w14:textId="77777777" w:rsidR="00BA706B" w:rsidRDefault="00BA706B" w:rsidP="00BA706B">
      <w:pPr>
        <w:jc w:val="center"/>
        <w:rPr>
          <w:rFonts w:ascii="Tahoma" w:eastAsia="Times New Roman" w:hAnsi="Tahoma" w:cs="Tahoma"/>
          <w:b/>
          <w:color w:val="A6A6A6"/>
          <w:sz w:val="24"/>
          <w:szCs w:val="24"/>
          <w:u w:val="single"/>
          <w:lang w:val="en-GB" w:eastAsia="it-IT"/>
        </w:rPr>
      </w:pPr>
    </w:p>
    <w:p w14:paraId="23A2ACC2" w14:textId="77777777" w:rsidR="00BA706B" w:rsidRDefault="00BA706B" w:rsidP="00B27677">
      <w:pPr>
        <w:jc w:val="center"/>
        <w:rPr>
          <w:rFonts w:ascii="Tahoma" w:eastAsia="Times New Roman" w:hAnsi="Tahoma" w:cs="Tahoma"/>
          <w:b/>
          <w:color w:val="A6A6A6"/>
          <w:sz w:val="24"/>
          <w:szCs w:val="24"/>
          <w:u w:val="single"/>
          <w:lang w:val="en-GB" w:eastAsia="it-IT"/>
        </w:rPr>
      </w:pPr>
    </w:p>
    <w:p w14:paraId="5DD63DE5" w14:textId="5E52C1B5" w:rsidR="00B27677" w:rsidRPr="00A64BAF" w:rsidRDefault="00B27677" w:rsidP="00B27677">
      <w:pPr>
        <w:jc w:val="center"/>
        <w:rPr>
          <w:rFonts w:ascii="Tahoma" w:eastAsia="Times New Roman" w:hAnsi="Tahoma" w:cs="Tahoma"/>
          <w:b/>
          <w:color w:val="A6A6A6"/>
          <w:szCs w:val="24"/>
          <w:u w:val="single"/>
          <w:lang w:eastAsia="it-IT"/>
        </w:rPr>
      </w:pPr>
      <w:r w:rsidRPr="00A64BAF">
        <w:rPr>
          <w:rFonts w:ascii="Tahoma" w:eastAsia="Times New Roman" w:hAnsi="Tahoma" w:cs="Tahoma"/>
          <w:b/>
          <w:color w:val="A6A6A6"/>
          <w:szCs w:val="24"/>
          <w:u w:val="single"/>
          <w:lang w:eastAsia="it-IT"/>
        </w:rPr>
        <w:t>COMUNICATO STAMPA</w:t>
      </w:r>
    </w:p>
    <w:p w14:paraId="6C791E2B" w14:textId="77777777" w:rsidR="00B27677" w:rsidRPr="000F5B88" w:rsidRDefault="00B27677" w:rsidP="00B27677">
      <w:pPr>
        <w:jc w:val="center"/>
        <w:rPr>
          <w:rFonts w:ascii="Tahoma" w:eastAsia="Times New Roman" w:hAnsi="Tahoma" w:cs="Tahoma"/>
          <w:b/>
          <w:color w:val="A6A6A6"/>
          <w:sz w:val="24"/>
          <w:szCs w:val="24"/>
          <w:u w:val="single"/>
          <w:lang w:eastAsia="it-IT"/>
        </w:rPr>
      </w:pPr>
    </w:p>
    <w:p w14:paraId="23FF2144" w14:textId="65973937" w:rsidR="004F6782" w:rsidRPr="003C7508" w:rsidRDefault="004F6782" w:rsidP="004F6782">
      <w:pPr>
        <w:jc w:val="center"/>
        <w:rPr>
          <w:rFonts w:ascii="Tahoma" w:hAnsi="Tahoma" w:cs="Tahoma"/>
          <w:b/>
          <w:bCs/>
          <w:color w:val="FF0000"/>
          <w:sz w:val="36"/>
          <w:szCs w:val="36"/>
        </w:rPr>
      </w:pPr>
      <w:r w:rsidRPr="003C7508">
        <w:rPr>
          <w:rFonts w:ascii="Tahoma" w:hAnsi="Tahoma" w:cs="Tahoma"/>
          <w:b/>
          <w:bCs/>
          <w:color w:val="FF0000"/>
          <w:sz w:val="36"/>
          <w:szCs w:val="36"/>
        </w:rPr>
        <w:t>BATMAN 80 YEARS</w:t>
      </w:r>
      <w:r w:rsidR="00D96980" w:rsidRPr="003C7508">
        <w:rPr>
          <w:rFonts w:ascii="Tahoma" w:hAnsi="Tahoma" w:cs="Tahoma"/>
          <w:b/>
          <w:bCs/>
          <w:color w:val="FF0000"/>
          <w:sz w:val="36"/>
          <w:szCs w:val="36"/>
        </w:rPr>
        <w:t xml:space="preserve"> al GIFFONI FILM FESTIVAL 2019</w:t>
      </w:r>
    </w:p>
    <w:p w14:paraId="0F7AB6CC" w14:textId="6D53A1F9" w:rsidR="004F6782" w:rsidRPr="003C7508" w:rsidRDefault="004F6782" w:rsidP="004F6782">
      <w:pPr>
        <w:rPr>
          <w:rFonts w:ascii="Tahoma" w:hAnsi="Tahoma" w:cs="Tahoma"/>
          <w:iCs/>
          <w:sz w:val="20"/>
          <w:szCs w:val="20"/>
        </w:rPr>
      </w:pPr>
    </w:p>
    <w:p w14:paraId="0CC0D5D1" w14:textId="793BA1F1" w:rsidR="00BB3EE3" w:rsidRPr="00B27677" w:rsidRDefault="005873D9" w:rsidP="00BB3EE3">
      <w:pPr>
        <w:jc w:val="center"/>
        <w:rPr>
          <w:rFonts w:ascii="Tahoma" w:hAnsi="Tahoma" w:cs="Tahoma"/>
          <w:b/>
          <w:iCs/>
          <w:sz w:val="32"/>
          <w:szCs w:val="32"/>
        </w:rPr>
      </w:pPr>
      <w:r>
        <w:rPr>
          <w:rFonts w:ascii="Tahoma" w:hAnsi="Tahoma" w:cs="Tahoma"/>
          <w:b/>
          <w:iCs/>
          <w:sz w:val="32"/>
          <w:szCs w:val="32"/>
        </w:rPr>
        <w:t>Il 26 Luglio</w:t>
      </w:r>
      <w:r w:rsidR="00BB3EE3" w:rsidRPr="00B27677">
        <w:rPr>
          <w:rFonts w:ascii="Tahoma" w:hAnsi="Tahoma" w:cs="Tahoma"/>
          <w:b/>
          <w:iCs/>
          <w:sz w:val="32"/>
          <w:szCs w:val="32"/>
        </w:rPr>
        <w:t xml:space="preserve"> </w:t>
      </w:r>
      <w:r>
        <w:rPr>
          <w:rFonts w:ascii="Tahoma" w:hAnsi="Tahoma" w:cs="Tahoma"/>
          <w:b/>
          <w:iCs/>
          <w:sz w:val="32"/>
          <w:szCs w:val="32"/>
        </w:rPr>
        <w:t>al Giffoni Film Festival</w:t>
      </w:r>
      <w:r w:rsidR="00BB3EE3" w:rsidRPr="00B27677">
        <w:rPr>
          <w:rFonts w:ascii="Tahoma" w:hAnsi="Tahoma" w:cs="Tahoma"/>
          <w:b/>
          <w:iCs/>
          <w:sz w:val="32"/>
          <w:szCs w:val="32"/>
        </w:rPr>
        <w:t xml:space="preserve"> </w:t>
      </w:r>
    </w:p>
    <w:p w14:paraId="3C79B8AE" w14:textId="2E66ED7A" w:rsidR="00BB3EE3" w:rsidRPr="00DF0347" w:rsidRDefault="00DF0347" w:rsidP="00BB3EE3">
      <w:pPr>
        <w:jc w:val="center"/>
        <w:rPr>
          <w:rFonts w:ascii="Tahoma" w:hAnsi="Tahoma" w:cs="Tahoma"/>
          <w:b/>
          <w:iCs/>
          <w:sz w:val="32"/>
          <w:szCs w:val="32"/>
        </w:rPr>
      </w:pPr>
      <w:r w:rsidRPr="00DF0347">
        <w:rPr>
          <w:rFonts w:ascii="Tahoma" w:hAnsi="Tahoma" w:cs="Tahoma"/>
          <w:b/>
          <w:iCs/>
          <w:sz w:val="32"/>
          <w:szCs w:val="32"/>
        </w:rPr>
        <w:t>Incontri con il pubblico e contenuti in anteprima</w:t>
      </w:r>
    </w:p>
    <w:p w14:paraId="3DB13A30" w14:textId="22402F63" w:rsidR="00DF0347" w:rsidRPr="00BB3EE3" w:rsidRDefault="00DF0347" w:rsidP="00BB3EE3">
      <w:pPr>
        <w:jc w:val="center"/>
        <w:rPr>
          <w:rFonts w:ascii="Tahoma" w:hAnsi="Tahoma" w:cs="Tahoma"/>
          <w:b/>
          <w:iCs/>
          <w:sz w:val="32"/>
          <w:szCs w:val="32"/>
        </w:rPr>
      </w:pPr>
      <w:r w:rsidRPr="00DF0347">
        <w:rPr>
          <w:rFonts w:ascii="Tahoma" w:hAnsi="Tahoma" w:cs="Tahoma"/>
          <w:b/>
          <w:iCs/>
          <w:sz w:val="32"/>
          <w:szCs w:val="32"/>
        </w:rPr>
        <w:t>per festeggiare gli 80 anni di Batman</w:t>
      </w:r>
    </w:p>
    <w:p w14:paraId="3D9E6782" w14:textId="14AF2B81" w:rsidR="004F6782" w:rsidRDefault="004F6782" w:rsidP="004F6782">
      <w:pPr>
        <w:rPr>
          <w:rFonts w:ascii="Tahoma" w:hAnsi="Tahoma" w:cs="Tahoma"/>
          <w:i/>
          <w:iCs/>
          <w:sz w:val="20"/>
          <w:szCs w:val="20"/>
        </w:rPr>
      </w:pPr>
    </w:p>
    <w:p w14:paraId="53F15E8C" w14:textId="77777777" w:rsidR="004F6782" w:rsidRPr="0027083B" w:rsidRDefault="004F6782" w:rsidP="004F6782">
      <w:pPr>
        <w:rPr>
          <w:rFonts w:ascii="Tahoma" w:hAnsi="Tahoma" w:cs="Tahoma"/>
          <w:sz w:val="20"/>
          <w:szCs w:val="20"/>
        </w:rPr>
      </w:pPr>
    </w:p>
    <w:p w14:paraId="1660B91B" w14:textId="42A0EE5B" w:rsidR="00184148" w:rsidRPr="0027083B" w:rsidRDefault="00184148" w:rsidP="00A4110C">
      <w:pPr>
        <w:jc w:val="both"/>
        <w:rPr>
          <w:rFonts w:ascii="Tahoma" w:hAnsi="Tahoma" w:cs="Tahoma"/>
          <w:sz w:val="24"/>
          <w:szCs w:val="24"/>
        </w:rPr>
      </w:pPr>
      <w:r w:rsidRPr="0027083B">
        <w:rPr>
          <w:rFonts w:ascii="Tahoma" w:hAnsi="Tahoma" w:cs="Tahoma"/>
          <w:sz w:val="24"/>
          <w:szCs w:val="24"/>
        </w:rPr>
        <w:t>Per omaggiare l’</w:t>
      </w:r>
      <w:r w:rsidRPr="0027083B">
        <w:rPr>
          <w:rFonts w:ascii="Tahoma" w:hAnsi="Tahoma" w:cs="Tahoma"/>
          <w:b/>
          <w:sz w:val="24"/>
          <w:szCs w:val="24"/>
        </w:rPr>
        <w:t>80esimo anniversario di Batman</w:t>
      </w:r>
      <w:r w:rsidRPr="0027083B">
        <w:rPr>
          <w:rFonts w:ascii="Tahoma" w:hAnsi="Tahoma" w:cs="Tahoma"/>
          <w:sz w:val="24"/>
          <w:szCs w:val="24"/>
        </w:rPr>
        <w:t xml:space="preserve">, DC sta organizzando una serie di festeggiamenti che si svolgeranno nel corso di tutto l’anno, in tutto il mondo, con eventi live, fan celebrations, prodotti esclusivi e molto altro. </w:t>
      </w:r>
    </w:p>
    <w:p w14:paraId="6D77ECEA" w14:textId="77777777" w:rsidR="00184148" w:rsidRPr="0027083B" w:rsidRDefault="00184148" w:rsidP="00A4110C">
      <w:pPr>
        <w:jc w:val="both"/>
        <w:rPr>
          <w:rFonts w:ascii="Tahoma" w:hAnsi="Tahoma" w:cs="Tahoma"/>
          <w:sz w:val="24"/>
          <w:szCs w:val="24"/>
        </w:rPr>
      </w:pPr>
    </w:p>
    <w:p w14:paraId="0178684B" w14:textId="74278447" w:rsidR="001B5441" w:rsidRPr="001B5441" w:rsidRDefault="00DF0347" w:rsidP="00DF0347">
      <w:pPr>
        <w:jc w:val="both"/>
        <w:rPr>
          <w:rFonts w:ascii="Tahoma" w:hAnsi="Tahoma" w:cs="Tahoma"/>
          <w:sz w:val="24"/>
          <w:szCs w:val="24"/>
          <w:highlight w:val="yellow"/>
        </w:rPr>
      </w:pPr>
      <w:r>
        <w:rPr>
          <w:rFonts w:ascii="Tahoma" w:hAnsi="Tahoma" w:cs="Tahoma"/>
          <w:sz w:val="24"/>
          <w:szCs w:val="24"/>
        </w:rPr>
        <w:t xml:space="preserve">Il </w:t>
      </w:r>
      <w:r w:rsidRPr="00DF0347">
        <w:rPr>
          <w:rFonts w:ascii="Tahoma" w:hAnsi="Tahoma" w:cs="Tahoma"/>
          <w:b/>
          <w:sz w:val="24"/>
          <w:szCs w:val="24"/>
        </w:rPr>
        <w:t>26 Luglio</w:t>
      </w:r>
      <w:r>
        <w:rPr>
          <w:rFonts w:ascii="Tahoma" w:hAnsi="Tahoma" w:cs="Tahoma"/>
          <w:sz w:val="24"/>
          <w:szCs w:val="24"/>
        </w:rPr>
        <w:t xml:space="preserve"> il </w:t>
      </w:r>
      <w:r w:rsidRPr="006B5101">
        <w:rPr>
          <w:rFonts w:ascii="Tahoma" w:hAnsi="Tahoma" w:cs="Tahoma"/>
          <w:b/>
          <w:sz w:val="24"/>
          <w:szCs w:val="24"/>
        </w:rPr>
        <w:t>Giffoni Film Festival</w:t>
      </w:r>
      <w:r w:rsidR="00A64BAF">
        <w:rPr>
          <w:rFonts w:ascii="Tahoma" w:hAnsi="Tahoma" w:cs="Tahoma"/>
          <w:sz w:val="24"/>
          <w:szCs w:val="24"/>
        </w:rPr>
        <w:t xml:space="preserve">, </w:t>
      </w:r>
      <w:r w:rsidRPr="006B5101">
        <w:rPr>
          <w:rFonts w:ascii="Tahoma" w:hAnsi="Tahoma" w:cs="Tahoma"/>
          <w:b/>
          <w:sz w:val="24"/>
          <w:szCs w:val="24"/>
        </w:rPr>
        <w:t>Warner Bros.</w:t>
      </w:r>
      <w:r w:rsidR="00A64BAF">
        <w:rPr>
          <w:rFonts w:ascii="Tahoma" w:hAnsi="Tahoma" w:cs="Tahoma"/>
          <w:sz w:val="24"/>
          <w:szCs w:val="24"/>
        </w:rPr>
        <w:t xml:space="preserve"> e </w:t>
      </w:r>
      <w:r w:rsidR="00A64BAF" w:rsidRPr="006B5101">
        <w:rPr>
          <w:rFonts w:ascii="Tahoma" w:hAnsi="Tahoma" w:cs="Tahoma"/>
          <w:b/>
          <w:sz w:val="24"/>
          <w:szCs w:val="24"/>
        </w:rPr>
        <w:t>DC Comics</w:t>
      </w:r>
      <w:r w:rsidR="00A64BAF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celebreranno il cavaliere oscuro alle ore 16 con una Masterclass dal titolo </w:t>
      </w:r>
      <w:r w:rsidRPr="00DF0347">
        <w:rPr>
          <w:rFonts w:ascii="Tahoma" w:hAnsi="Tahoma" w:cs="Tahoma"/>
          <w:b/>
          <w:bCs/>
          <w:i/>
          <w:sz w:val="24"/>
          <w:szCs w:val="24"/>
        </w:rPr>
        <w:t>#Batman80</w:t>
      </w:r>
      <w:r w:rsidRPr="00DF0347">
        <w:rPr>
          <w:rFonts w:ascii="Tahoma" w:hAnsi="Tahoma" w:cs="Tahoma"/>
          <w:b/>
          <w:i/>
          <w:sz w:val="24"/>
          <w:szCs w:val="24"/>
        </w:rPr>
        <w:t xml:space="preserve"> - Il Mito del Cavaliere Oscuro che ha illuminato per sempre il mo</w:t>
      </w:r>
      <w:r w:rsidR="006A3AFA">
        <w:rPr>
          <w:rFonts w:ascii="Tahoma" w:hAnsi="Tahoma" w:cs="Tahoma"/>
          <w:b/>
          <w:i/>
          <w:sz w:val="24"/>
          <w:szCs w:val="24"/>
        </w:rPr>
        <w:t>n</w:t>
      </w:r>
      <w:r w:rsidRPr="00DF0347">
        <w:rPr>
          <w:rFonts w:ascii="Tahoma" w:hAnsi="Tahoma" w:cs="Tahoma"/>
          <w:b/>
          <w:i/>
          <w:sz w:val="24"/>
          <w:szCs w:val="24"/>
        </w:rPr>
        <w:t>do dei Comics</w:t>
      </w:r>
      <w:r>
        <w:rPr>
          <w:rFonts w:ascii="Tahoma" w:hAnsi="Tahoma" w:cs="Tahoma"/>
          <w:sz w:val="24"/>
          <w:szCs w:val="24"/>
        </w:rPr>
        <w:t xml:space="preserve">, </w:t>
      </w:r>
      <w:r w:rsidR="00BA706B" w:rsidRPr="006A3AFA">
        <w:rPr>
          <w:rFonts w:ascii="Tahoma" w:hAnsi="Tahoma" w:cs="Tahoma"/>
          <w:sz w:val="24"/>
          <w:szCs w:val="24"/>
        </w:rPr>
        <w:t>moderata</w:t>
      </w:r>
      <w:r w:rsidRPr="006A3AFA">
        <w:rPr>
          <w:rFonts w:ascii="Tahoma" w:hAnsi="Tahoma" w:cs="Tahoma"/>
          <w:sz w:val="24"/>
          <w:szCs w:val="24"/>
        </w:rPr>
        <w:t xml:space="preserve"> da</w:t>
      </w:r>
      <w:r>
        <w:rPr>
          <w:rFonts w:ascii="Tahoma" w:hAnsi="Tahoma" w:cs="Tahoma"/>
          <w:sz w:val="24"/>
          <w:szCs w:val="24"/>
        </w:rPr>
        <w:t xml:space="preserve"> Manlio Castagna e</w:t>
      </w:r>
      <w:r w:rsidR="001B5441">
        <w:rPr>
          <w:rFonts w:ascii="Tahoma" w:hAnsi="Tahoma" w:cs="Tahoma"/>
          <w:sz w:val="24"/>
          <w:szCs w:val="24"/>
        </w:rPr>
        <w:t xml:space="preserve"> </w:t>
      </w:r>
      <w:r w:rsidR="00BA706B">
        <w:rPr>
          <w:rFonts w:ascii="Tahoma" w:hAnsi="Tahoma" w:cs="Tahoma"/>
          <w:sz w:val="24"/>
          <w:szCs w:val="24"/>
        </w:rPr>
        <w:t xml:space="preserve">tenuta </w:t>
      </w:r>
      <w:r w:rsidR="001B5441">
        <w:rPr>
          <w:rFonts w:ascii="Tahoma" w:hAnsi="Tahoma" w:cs="Tahoma"/>
          <w:sz w:val="24"/>
          <w:szCs w:val="24"/>
        </w:rPr>
        <w:t xml:space="preserve">dal DC artist </w:t>
      </w:r>
      <w:r w:rsidR="00DF3278">
        <w:rPr>
          <w:rFonts w:ascii="Tahoma" w:hAnsi="Tahoma" w:cs="Tahoma"/>
          <w:sz w:val="24"/>
          <w:szCs w:val="24"/>
        </w:rPr>
        <w:t>Carmine Di Giandomenico</w:t>
      </w:r>
      <w:r w:rsidR="001B5441">
        <w:rPr>
          <w:rFonts w:ascii="Tahoma" w:hAnsi="Tahoma" w:cs="Tahoma"/>
          <w:sz w:val="24"/>
          <w:szCs w:val="24"/>
        </w:rPr>
        <w:t>.</w:t>
      </w:r>
    </w:p>
    <w:p w14:paraId="34F3F2E2" w14:textId="0DB99E6C" w:rsidR="00DF3278" w:rsidRDefault="00DF3278" w:rsidP="00DF0347">
      <w:pPr>
        <w:jc w:val="both"/>
        <w:rPr>
          <w:rFonts w:ascii="Tahoma" w:hAnsi="Tahoma" w:cs="Tahoma"/>
          <w:sz w:val="24"/>
          <w:szCs w:val="24"/>
        </w:rPr>
      </w:pPr>
    </w:p>
    <w:p w14:paraId="76DEB6ED" w14:textId="77777777" w:rsidR="00A64BAF" w:rsidRDefault="00DF3278" w:rsidP="00A64BAF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Alle ore 17 verrà poi presentato, in anteprima nazionale </w:t>
      </w:r>
      <w:r>
        <w:rPr>
          <w:rFonts w:ascii="Tahoma" w:hAnsi="Tahoma" w:cs="Tahoma"/>
          <w:b/>
          <w:i/>
          <w:sz w:val="24"/>
          <w:szCs w:val="24"/>
        </w:rPr>
        <w:t>Batman: Hush</w:t>
      </w:r>
      <w:r w:rsidR="00A64BAF">
        <w:rPr>
          <w:rFonts w:ascii="Tahoma" w:hAnsi="Tahoma" w:cs="Tahoma"/>
          <w:sz w:val="24"/>
          <w:szCs w:val="24"/>
        </w:rPr>
        <w:t>.</w:t>
      </w:r>
    </w:p>
    <w:p w14:paraId="0E641DA2" w14:textId="77777777" w:rsidR="00BA706B" w:rsidRDefault="00BA706B" w:rsidP="00A64BAF">
      <w:pPr>
        <w:jc w:val="both"/>
        <w:rPr>
          <w:rFonts w:ascii="Tahoma" w:hAnsi="Tahoma" w:cs="Tahoma"/>
          <w:sz w:val="24"/>
          <w:szCs w:val="24"/>
        </w:rPr>
      </w:pPr>
    </w:p>
    <w:p w14:paraId="391EBDCD" w14:textId="77777777" w:rsidR="006B5101" w:rsidRDefault="00A64BAF" w:rsidP="00A64BAF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</w:t>
      </w:r>
      <w:r w:rsidRPr="00A64BAF">
        <w:rPr>
          <w:rFonts w:ascii="Tahoma" w:hAnsi="Tahoma" w:cs="Tahoma"/>
          <w:sz w:val="24"/>
          <w:szCs w:val="24"/>
        </w:rPr>
        <w:t xml:space="preserve">dattamento di uno dei fumetti più amati e acclamati del Cavaliere oscuro. Il film, prodotto e distribuito </w:t>
      </w:r>
      <w:r w:rsidRPr="006B5101">
        <w:rPr>
          <w:rFonts w:ascii="Tahoma" w:hAnsi="Tahoma" w:cs="Tahoma"/>
          <w:sz w:val="24"/>
          <w:szCs w:val="24"/>
        </w:rPr>
        <w:t xml:space="preserve">da </w:t>
      </w:r>
      <w:r w:rsidRPr="006B5101">
        <w:rPr>
          <w:rFonts w:ascii="Tahoma" w:hAnsi="Tahoma" w:cs="Tahoma"/>
          <w:bCs/>
          <w:sz w:val="24"/>
          <w:szCs w:val="24"/>
        </w:rPr>
        <w:t>Warner Bros.</w:t>
      </w:r>
      <w:r w:rsidRPr="006B5101">
        <w:rPr>
          <w:rFonts w:ascii="Tahoma" w:hAnsi="Tahoma" w:cs="Tahoma"/>
          <w:sz w:val="24"/>
          <w:szCs w:val="24"/>
        </w:rPr>
        <w:t xml:space="preserve"> e </w:t>
      </w:r>
      <w:r w:rsidRPr="006B5101">
        <w:rPr>
          <w:rFonts w:ascii="Tahoma" w:hAnsi="Tahoma" w:cs="Tahoma"/>
          <w:bCs/>
          <w:sz w:val="24"/>
          <w:szCs w:val="24"/>
        </w:rPr>
        <w:t>DC Comics</w:t>
      </w:r>
      <w:r w:rsidRPr="00A64BAF">
        <w:rPr>
          <w:rFonts w:ascii="Tahoma" w:hAnsi="Tahoma" w:cs="Tahoma"/>
          <w:sz w:val="24"/>
          <w:szCs w:val="24"/>
        </w:rPr>
        <w:t xml:space="preserve">, è ispirato all’omonima opera scritta da da Jeph Loeb e disegnata da Jim Lee e Scott Williams, pubblicata da </w:t>
      </w:r>
      <w:r w:rsidRPr="006B5101">
        <w:rPr>
          <w:rFonts w:ascii="Tahoma" w:hAnsi="Tahoma" w:cs="Tahoma"/>
          <w:bCs/>
          <w:sz w:val="24"/>
          <w:szCs w:val="24"/>
        </w:rPr>
        <w:t>DC Comics</w:t>
      </w:r>
      <w:r w:rsidRPr="00A64BAF">
        <w:rPr>
          <w:rFonts w:ascii="Tahoma" w:hAnsi="Tahoma" w:cs="Tahoma"/>
          <w:sz w:val="24"/>
          <w:szCs w:val="24"/>
        </w:rPr>
        <w:t xml:space="preserve"> tra il 2002 e il 2003. Proprio mentre riaffiorano ricordi del passato di Batman, arriva il momento per lui di fermare il piano malefico di Hush. Basato sul celebre omonimo fumetto, </w:t>
      </w:r>
      <w:r w:rsidRPr="006B5101">
        <w:rPr>
          <w:rFonts w:ascii="Tahoma" w:hAnsi="Tahoma" w:cs="Tahoma"/>
          <w:i/>
          <w:sz w:val="24"/>
          <w:szCs w:val="24"/>
        </w:rPr>
        <w:t>Batman:</w:t>
      </w:r>
      <w:r w:rsidR="006B5101" w:rsidRPr="006B5101">
        <w:rPr>
          <w:rFonts w:ascii="Tahoma" w:hAnsi="Tahoma" w:cs="Tahoma"/>
          <w:i/>
          <w:sz w:val="24"/>
          <w:szCs w:val="24"/>
        </w:rPr>
        <w:t xml:space="preserve"> </w:t>
      </w:r>
      <w:r w:rsidRPr="006B5101">
        <w:rPr>
          <w:rFonts w:ascii="Tahoma" w:hAnsi="Tahoma" w:cs="Tahoma"/>
          <w:i/>
          <w:sz w:val="24"/>
          <w:szCs w:val="24"/>
        </w:rPr>
        <w:t>Hush</w:t>
      </w:r>
      <w:r w:rsidRPr="00A64BAF">
        <w:rPr>
          <w:rFonts w:ascii="Tahoma" w:hAnsi="Tahoma" w:cs="Tahoma"/>
          <w:sz w:val="24"/>
          <w:szCs w:val="24"/>
        </w:rPr>
        <w:t xml:space="preserve"> è una delle più grandi avventure mai raccontate. Una panoramica completa sui personaggi DC, che include Superman, Nightwing, Catwoman, Poison Ivy e altri, sullo sfondo di una storia che intreccia omicidio, mistero e romanticismo e che porterà a strane alleanze e rivelerà segreti sconvolgenti quando il silenzio di Hush verrà finalmente rotto.</w:t>
      </w:r>
    </w:p>
    <w:p w14:paraId="3AA2E17C" w14:textId="563AEBF6" w:rsidR="00A64BAF" w:rsidRPr="00A64BAF" w:rsidRDefault="00A64BAF" w:rsidP="00A64BAF">
      <w:pPr>
        <w:jc w:val="both"/>
        <w:rPr>
          <w:rFonts w:ascii="Tahoma" w:hAnsi="Tahoma" w:cs="Tahoma"/>
          <w:sz w:val="24"/>
          <w:szCs w:val="24"/>
        </w:rPr>
      </w:pPr>
      <w:r w:rsidRPr="00A64BAF">
        <w:rPr>
          <w:rFonts w:ascii="Tahoma" w:hAnsi="Tahoma" w:cs="Tahoma"/>
          <w:sz w:val="24"/>
          <w:szCs w:val="24"/>
        </w:rPr>
        <w:t xml:space="preserve">Il film sarà disponibile per l’acquisto e il noleggio dal </w:t>
      </w:r>
      <w:r w:rsidRPr="00A64BAF">
        <w:rPr>
          <w:rFonts w:ascii="Tahoma" w:hAnsi="Tahoma" w:cs="Tahoma"/>
          <w:b/>
          <w:bCs/>
          <w:sz w:val="24"/>
          <w:szCs w:val="24"/>
        </w:rPr>
        <w:t>21 Settembre</w:t>
      </w:r>
      <w:r w:rsidRPr="00A64BAF">
        <w:rPr>
          <w:rFonts w:ascii="Tahoma" w:hAnsi="Tahoma" w:cs="Tahoma"/>
          <w:sz w:val="24"/>
          <w:szCs w:val="24"/>
        </w:rPr>
        <w:t xml:space="preserve"> su tutte le piattaforme digitali tra cui </w:t>
      </w:r>
      <w:r w:rsidRPr="00A64BAF">
        <w:rPr>
          <w:rFonts w:ascii="Tahoma" w:hAnsi="Tahoma" w:cs="Tahoma"/>
          <w:b/>
          <w:bCs/>
          <w:sz w:val="24"/>
          <w:szCs w:val="24"/>
        </w:rPr>
        <w:t>Infinity</w:t>
      </w:r>
      <w:r w:rsidRPr="00A64BAF">
        <w:rPr>
          <w:rFonts w:ascii="Tahoma" w:hAnsi="Tahoma" w:cs="Tahoma"/>
          <w:sz w:val="24"/>
          <w:szCs w:val="24"/>
        </w:rPr>
        <w:t xml:space="preserve">, </w:t>
      </w:r>
      <w:r w:rsidRPr="00A64BAF">
        <w:rPr>
          <w:rFonts w:ascii="Tahoma" w:hAnsi="Tahoma" w:cs="Tahoma"/>
          <w:b/>
          <w:bCs/>
          <w:sz w:val="24"/>
          <w:szCs w:val="24"/>
        </w:rPr>
        <w:t>SKY Primafila</w:t>
      </w:r>
      <w:r w:rsidRPr="00A64BAF">
        <w:rPr>
          <w:rFonts w:ascii="Tahoma" w:hAnsi="Tahoma" w:cs="Tahoma"/>
          <w:sz w:val="24"/>
          <w:szCs w:val="24"/>
        </w:rPr>
        <w:t>,</w:t>
      </w:r>
      <w:r w:rsidRPr="00A64BAF">
        <w:rPr>
          <w:rFonts w:ascii="Tahoma" w:hAnsi="Tahoma" w:cs="Tahoma"/>
          <w:b/>
          <w:bCs/>
          <w:sz w:val="24"/>
          <w:szCs w:val="24"/>
        </w:rPr>
        <w:t xml:space="preserve"> iTunes</w:t>
      </w:r>
      <w:r w:rsidRPr="00A64BAF">
        <w:rPr>
          <w:rFonts w:ascii="Tahoma" w:hAnsi="Tahoma" w:cs="Tahoma"/>
          <w:sz w:val="24"/>
          <w:szCs w:val="24"/>
        </w:rPr>
        <w:t xml:space="preserve">, </w:t>
      </w:r>
      <w:r w:rsidRPr="00A64BAF">
        <w:rPr>
          <w:rFonts w:ascii="Tahoma" w:hAnsi="Tahoma" w:cs="Tahoma"/>
          <w:b/>
          <w:bCs/>
          <w:sz w:val="24"/>
          <w:szCs w:val="24"/>
        </w:rPr>
        <w:t>Youtube</w:t>
      </w:r>
      <w:r w:rsidRPr="00A64BAF">
        <w:rPr>
          <w:rFonts w:ascii="Tahoma" w:hAnsi="Tahoma" w:cs="Tahoma"/>
          <w:sz w:val="24"/>
          <w:szCs w:val="24"/>
        </w:rPr>
        <w:t xml:space="preserve">, </w:t>
      </w:r>
      <w:r w:rsidRPr="00A64BAF">
        <w:rPr>
          <w:rFonts w:ascii="Tahoma" w:hAnsi="Tahoma" w:cs="Tahoma"/>
          <w:b/>
          <w:bCs/>
          <w:sz w:val="24"/>
          <w:szCs w:val="24"/>
        </w:rPr>
        <w:t>Chili</w:t>
      </w:r>
      <w:r w:rsidRPr="00A64BAF">
        <w:rPr>
          <w:rFonts w:ascii="Tahoma" w:hAnsi="Tahoma" w:cs="Tahoma"/>
          <w:sz w:val="24"/>
          <w:szCs w:val="24"/>
        </w:rPr>
        <w:t xml:space="preserve">, </w:t>
      </w:r>
      <w:r w:rsidRPr="00A64BAF">
        <w:rPr>
          <w:rFonts w:ascii="Tahoma" w:hAnsi="Tahoma" w:cs="Tahoma"/>
          <w:b/>
          <w:bCs/>
          <w:sz w:val="24"/>
          <w:szCs w:val="24"/>
        </w:rPr>
        <w:t>Timvision</w:t>
      </w:r>
      <w:r w:rsidRPr="00A64BAF">
        <w:rPr>
          <w:rFonts w:ascii="Tahoma" w:hAnsi="Tahoma" w:cs="Tahoma"/>
          <w:sz w:val="24"/>
          <w:szCs w:val="24"/>
        </w:rPr>
        <w:t>.</w:t>
      </w:r>
    </w:p>
    <w:p w14:paraId="4C32C3BF" w14:textId="3854EF46" w:rsidR="004F6782" w:rsidRPr="0027083B" w:rsidRDefault="004F6782" w:rsidP="00A64BAF">
      <w:pPr>
        <w:jc w:val="both"/>
        <w:rPr>
          <w:rFonts w:ascii="Tahoma" w:hAnsi="Tahoma" w:cs="Tahoma"/>
          <w:sz w:val="24"/>
          <w:szCs w:val="24"/>
        </w:rPr>
      </w:pPr>
    </w:p>
    <w:p w14:paraId="6C323C5E" w14:textId="77777777" w:rsidR="007649D3" w:rsidRDefault="006B5101" w:rsidP="00A4110C">
      <w:pPr>
        <w:jc w:val="both"/>
        <w:rPr>
          <w:rFonts w:ascii="Tahoma" w:hAnsi="Tahoma" w:cs="Tahoma"/>
          <w:sz w:val="24"/>
          <w:szCs w:val="24"/>
        </w:rPr>
      </w:pPr>
      <w:bookmarkStart w:id="1" w:name="_Hlk13071122"/>
      <w:r>
        <w:rPr>
          <w:rFonts w:ascii="Tahoma" w:hAnsi="Tahoma" w:cs="Tahoma"/>
          <w:sz w:val="24"/>
          <w:szCs w:val="24"/>
        </w:rPr>
        <w:lastRenderedPageBreak/>
        <w:t xml:space="preserve">La </w:t>
      </w:r>
      <w:r w:rsidRPr="003C7508">
        <w:rPr>
          <w:rFonts w:ascii="Tahoma" w:hAnsi="Tahoma" w:cs="Tahoma"/>
          <w:sz w:val="24"/>
          <w:szCs w:val="24"/>
        </w:rPr>
        <w:t xml:space="preserve">giornata dedicata a Batman si concluderà con la proiezione dell’ultimo episodio della </w:t>
      </w:r>
      <w:r w:rsidR="003C7508" w:rsidRPr="003C7508">
        <w:rPr>
          <w:rFonts w:ascii="Tahoma" w:hAnsi="Tahoma" w:cs="Tahoma"/>
          <w:sz w:val="24"/>
          <w:szCs w:val="24"/>
        </w:rPr>
        <w:t>quinta</w:t>
      </w:r>
      <w:r>
        <w:rPr>
          <w:rFonts w:ascii="Tahoma" w:hAnsi="Tahoma" w:cs="Tahoma"/>
          <w:sz w:val="24"/>
          <w:szCs w:val="24"/>
        </w:rPr>
        <w:t xml:space="preserve"> </w:t>
      </w:r>
      <w:r w:rsidR="003C7508">
        <w:rPr>
          <w:rFonts w:ascii="Tahoma" w:hAnsi="Tahoma" w:cs="Tahoma"/>
          <w:sz w:val="24"/>
          <w:szCs w:val="24"/>
        </w:rPr>
        <w:t xml:space="preserve">e ultima </w:t>
      </w:r>
      <w:r>
        <w:rPr>
          <w:rFonts w:ascii="Tahoma" w:hAnsi="Tahoma" w:cs="Tahoma"/>
          <w:sz w:val="24"/>
          <w:szCs w:val="24"/>
        </w:rPr>
        <w:t xml:space="preserve">stagione di </w:t>
      </w:r>
      <w:r w:rsidRPr="006B5101">
        <w:rPr>
          <w:rFonts w:ascii="Tahoma" w:hAnsi="Tahoma" w:cs="Tahoma"/>
          <w:b/>
          <w:i/>
          <w:sz w:val="24"/>
          <w:szCs w:val="24"/>
        </w:rPr>
        <w:t>Gotham</w:t>
      </w:r>
      <w:r>
        <w:rPr>
          <w:rFonts w:ascii="Tahoma" w:hAnsi="Tahoma" w:cs="Tahoma"/>
          <w:sz w:val="24"/>
          <w:szCs w:val="24"/>
        </w:rPr>
        <w:t>.</w:t>
      </w:r>
      <w:r w:rsidR="001B5441">
        <w:rPr>
          <w:rFonts w:ascii="Tahoma" w:hAnsi="Tahoma" w:cs="Tahoma"/>
          <w:sz w:val="24"/>
          <w:szCs w:val="24"/>
        </w:rPr>
        <w:t xml:space="preserve"> </w:t>
      </w:r>
    </w:p>
    <w:p w14:paraId="749A94FD" w14:textId="35D007B7" w:rsidR="007649D3" w:rsidRDefault="007649D3" w:rsidP="007649D3">
      <w:pPr>
        <w:jc w:val="both"/>
        <w:rPr>
          <w:rFonts w:ascii="Arial" w:hAnsi="Arial" w:cs="Arial"/>
          <w:sz w:val="24"/>
          <w:szCs w:val="24"/>
        </w:rPr>
      </w:pPr>
      <w:r w:rsidRPr="007649D3">
        <w:rPr>
          <w:rFonts w:ascii="Arial" w:hAnsi="Arial" w:cs="Arial"/>
          <w:sz w:val="24"/>
          <w:szCs w:val="24"/>
        </w:rPr>
        <w:t xml:space="preserve">Il </w:t>
      </w:r>
      <w:r w:rsidRPr="007649D3">
        <w:rPr>
          <w:rFonts w:ascii="Arial" w:hAnsi="Arial" w:cs="Arial"/>
          <w:i/>
          <w:iCs/>
          <w:sz w:val="24"/>
          <w:szCs w:val="24"/>
        </w:rPr>
        <w:t>prequel</w:t>
      </w:r>
      <w:r w:rsidRPr="007649D3">
        <w:rPr>
          <w:rFonts w:ascii="Arial" w:hAnsi="Arial" w:cs="Arial"/>
          <w:sz w:val="24"/>
          <w:szCs w:val="24"/>
        </w:rPr>
        <w:t xml:space="preserve"> &amp; </w:t>
      </w:r>
      <w:r w:rsidRPr="007649D3">
        <w:rPr>
          <w:rFonts w:ascii="Arial" w:hAnsi="Arial" w:cs="Arial"/>
          <w:i/>
          <w:iCs/>
          <w:sz w:val="24"/>
          <w:szCs w:val="24"/>
        </w:rPr>
        <w:t>spin-off</w:t>
      </w:r>
      <w:r w:rsidRPr="007649D3">
        <w:rPr>
          <w:rFonts w:ascii="Arial" w:hAnsi="Arial" w:cs="Arial"/>
          <w:sz w:val="24"/>
          <w:szCs w:val="24"/>
        </w:rPr>
        <w:t xml:space="preserve"> del celebre fumetto DC Comics che racconta i primi passi dei personaggi che popolano la metropoli più famosa dell’immaginario </w:t>
      </w:r>
      <w:r w:rsidRPr="007649D3">
        <w:rPr>
          <w:rFonts w:ascii="Arial" w:hAnsi="Arial" w:cs="Arial"/>
          <w:i/>
          <w:iCs/>
          <w:sz w:val="24"/>
          <w:szCs w:val="24"/>
        </w:rPr>
        <w:t>nerd</w:t>
      </w:r>
      <w:r w:rsidRPr="007649D3">
        <w:rPr>
          <w:rFonts w:ascii="Arial" w:hAnsi="Arial" w:cs="Arial"/>
          <w:sz w:val="24"/>
          <w:szCs w:val="24"/>
        </w:rPr>
        <w:t xml:space="preserve"> e non solo, «Gotham», dopo cinque stagioni e 100 puntate volge al termine. E l’ultima puntata della serie - in programma durante il </w:t>
      </w:r>
      <w:r w:rsidRPr="007649D3">
        <w:rPr>
          <w:rFonts w:ascii="Arial" w:hAnsi="Arial" w:cs="Arial"/>
          <w:i/>
          <w:iCs/>
          <w:sz w:val="24"/>
          <w:szCs w:val="24"/>
        </w:rPr>
        <w:t>Batman Day</w:t>
      </w:r>
      <w:r w:rsidRPr="007649D3">
        <w:rPr>
          <w:rFonts w:ascii="Arial" w:hAnsi="Arial" w:cs="Arial"/>
          <w:sz w:val="24"/>
          <w:szCs w:val="24"/>
        </w:rPr>
        <w:t xml:space="preserve"> del 26 luglio al Giffoni Film Festival - andrà in onda su Premium ACTION, domenica 21 luglio, in prima serata.</w:t>
      </w:r>
    </w:p>
    <w:p w14:paraId="695297C8" w14:textId="77777777" w:rsidR="007649D3" w:rsidRDefault="007649D3" w:rsidP="007649D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serie di Bruno Heller, con protagonista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Ben McKenzie nel ruolo di James Worthington </w:t>
      </w:r>
      <w:r>
        <w:rPr>
          <w:rFonts w:ascii="Arial" w:hAnsi="Arial" w:cs="Arial"/>
          <w:i/>
          <w:iCs/>
          <w:sz w:val="24"/>
          <w:szCs w:val="24"/>
          <w:shd w:val="clear" w:color="auto" w:fill="FFFFFF"/>
        </w:rPr>
        <w:t>Jim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Gordon,</w:t>
      </w:r>
      <w:r>
        <w:rPr>
          <w:rFonts w:ascii="Arial" w:hAnsi="Arial" w:cs="Arial"/>
          <w:sz w:val="24"/>
          <w:szCs w:val="24"/>
        </w:rPr>
        <w:t xml:space="preserve"> ha superato lo storico fumetto apparso per la prima volta nel 1939 ed illuminato le tenebre che avvolgevano le origini dei personaggi di </w:t>
      </w:r>
      <w:r>
        <w:rPr>
          <w:rFonts w:ascii="Arial" w:hAnsi="Arial" w:cs="Arial"/>
          <w:i/>
          <w:iCs/>
          <w:sz w:val="24"/>
          <w:szCs w:val="24"/>
        </w:rPr>
        <w:t>Gotham</w:t>
      </w:r>
      <w:r>
        <w:rPr>
          <w:rFonts w:ascii="Arial" w:hAnsi="Arial" w:cs="Arial"/>
          <w:sz w:val="24"/>
          <w:szCs w:val="24"/>
        </w:rPr>
        <w:t>. Così, dal 2014, il titolo ha raccontato un mondo popolato di Eroi e Cattivi, che ha visto sfilare un super cast in cui spicca la presenza di Jada Pinkett Smith (</w:t>
      </w:r>
      <w:r>
        <w:rPr>
          <w:rFonts w:ascii="Arial" w:hAnsi="Arial" w:cs="Arial"/>
          <w:i/>
          <w:iCs/>
          <w:sz w:val="24"/>
          <w:szCs w:val="24"/>
        </w:rPr>
        <w:t>Fish Mooney</w:t>
      </w:r>
      <w:r>
        <w:rPr>
          <w:rFonts w:ascii="Arial" w:hAnsi="Arial" w:cs="Arial"/>
          <w:sz w:val="24"/>
          <w:szCs w:val="24"/>
        </w:rPr>
        <w:t>), Morena Baccarin (</w:t>
      </w:r>
      <w:r>
        <w:rPr>
          <w:rFonts w:ascii="Arial" w:hAnsi="Arial" w:cs="Arial"/>
          <w:i/>
          <w:iCs/>
          <w:sz w:val="24"/>
          <w:szCs w:val="24"/>
        </w:rPr>
        <w:t>Leslie Thompkins</w:t>
      </w:r>
      <w:r>
        <w:rPr>
          <w:rFonts w:ascii="Arial" w:hAnsi="Arial" w:cs="Arial"/>
          <w:sz w:val="24"/>
          <w:szCs w:val="24"/>
        </w:rPr>
        <w:t>) e James Frain (</w:t>
      </w:r>
      <w:r>
        <w:rPr>
          <w:rFonts w:ascii="Arial" w:hAnsi="Arial" w:cs="Arial"/>
          <w:i/>
          <w:iCs/>
          <w:sz w:val="24"/>
          <w:szCs w:val="24"/>
        </w:rPr>
        <w:t>Theo Galavan/Azrael</w:t>
      </w:r>
      <w:r>
        <w:rPr>
          <w:rFonts w:ascii="Arial" w:hAnsi="Arial" w:cs="Arial"/>
          <w:sz w:val="24"/>
          <w:szCs w:val="24"/>
        </w:rPr>
        <w:t xml:space="preserve">). </w:t>
      </w:r>
    </w:p>
    <w:p w14:paraId="44F2BF76" w14:textId="77777777" w:rsidR="007649D3" w:rsidRDefault="007649D3" w:rsidP="00A4110C">
      <w:pPr>
        <w:jc w:val="both"/>
        <w:rPr>
          <w:rFonts w:ascii="Tahoma" w:hAnsi="Tahoma" w:cs="Tahoma"/>
          <w:sz w:val="24"/>
          <w:szCs w:val="24"/>
        </w:rPr>
      </w:pPr>
    </w:p>
    <w:p w14:paraId="59B69D28" w14:textId="77777777" w:rsidR="007649D3" w:rsidRDefault="007649D3" w:rsidP="00A4110C">
      <w:pPr>
        <w:jc w:val="both"/>
        <w:rPr>
          <w:rFonts w:ascii="Tahoma" w:hAnsi="Tahoma" w:cs="Tahoma"/>
          <w:sz w:val="24"/>
          <w:szCs w:val="24"/>
        </w:rPr>
      </w:pPr>
    </w:p>
    <w:bookmarkEnd w:id="1"/>
    <w:p w14:paraId="0EAFF702" w14:textId="21A48A48" w:rsidR="007649D3" w:rsidRDefault="007649D3" w:rsidP="007649D3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Premium Action</w:t>
      </w:r>
      <w:r>
        <w:rPr>
          <w:rFonts w:ascii="Tahoma" w:hAnsi="Tahoma" w:cs="Tahoma"/>
          <w:sz w:val="24"/>
          <w:szCs w:val="24"/>
        </w:rPr>
        <w:t xml:space="preserve"> è disponibile sia sulla piattaforma satellitare e DTT di </w:t>
      </w:r>
      <w:r>
        <w:rPr>
          <w:rFonts w:ascii="Tahoma" w:hAnsi="Tahoma" w:cs="Tahoma"/>
          <w:b/>
          <w:bCs/>
          <w:sz w:val="24"/>
          <w:szCs w:val="24"/>
        </w:rPr>
        <w:t>SKY</w:t>
      </w:r>
      <w:r>
        <w:rPr>
          <w:rFonts w:ascii="Tahoma" w:hAnsi="Tahoma" w:cs="Tahoma"/>
          <w:sz w:val="24"/>
          <w:szCs w:val="24"/>
        </w:rPr>
        <w:t xml:space="preserve"> che su </w:t>
      </w:r>
      <w:r>
        <w:rPr>
          <w:rFonts w:ascii="Tahoma" w:hAnsi="Tahoma" w:cs="Tahoma"/>
          <w:b/>
          <w:bCs/>
          <w:sz w:val="24"/>
          <w:szCs w:val="24"/>
        </w:rPr>
        <w:t>Infinity</w:t>
      </w:r>
      <w:r>
        <w:rPr>
          <w:rFonts w:ascii="Tahoma" w:hAnsi="Tahoma" w:cs="Tahoma"/>
          <w:sz w:val="24"/>
          <w:szCs w:val="24"/>
        </w:rPr>
        <w:t>.</w:t>
      </w:r>
    </w:p>
    <w:p w14:paraId="0FA3B5F6" w14:textId="77777777" w:rsidR="007649D3" w:rsidRDefault="007649D3" w:rsidP="007649D3">
      <w:pPr>
        <w:rPr>
          <w:lang w:eastAsia="it-IT"/>
        </w:rPr>
      </w:pPr>
    </w:p>
    <w:p w14:paraId="25F3161D" w14:textId="79A41639" w:rsidR="00BB3EE3" w:rsidRDefault="00BB3EE3">
      <w:pPr>
        <w:rPr>
          <w:rFonts w:ascii="Tahoma" w:hAnsi="Tahoma" w:cs="Tahoma"/>
          <w:sz w:val="20"/>
          <w:szCs w:val="20"/>
        </w:rPr>
      </w:pPr>
    </w:p>
    <w:p w14:paraId="4BBBFF0E" w14:textId="77777777" w:rsidR="00F61EB6" w:rsidRDefault="00F61EB6">
      <w:pPr>
        <w:rPr>
          <w:rFonts w:ascii="Tahoma" w:hAnsi="Tahoma" w:cs="Tahoma"/>
          <w:b/>
          <w:iCs/>
          <w:sz w:val="24"/>
          <w:szCs w:val="24"/>
        </w:rPr>
      </w:pPr>
    </w:p>
    <w:p w14:paraId="26F571AF" w14:textId="65F47D33" w:rsidR="00BB3EE3" w:rsidRPr="00DF0347" w:rsidRDefault="00BB3EE3">
      <w:pPr>
        <w:rPr>
          <w:rFonts w:ascii="Tahoma" w:hAnsi="Tahoma" w:cs="Tahoma"/>
          <w:b/>
          <w:iCs/>
          <w:sz w:val="24"/>
          <w:szCs w:val="24"/>
        </w:rPr>
      </w:pPr>
      <w:r w:rsidRPr="00DF0347">
        <w:rPr>
          <w:rFonts w:ascii="Tahoma" w:hAnsi="Tahoma" w:cs="Tahoma"/>
          <w:b/>
          <w:iCs/>
          <w:sz w:val="24"/>
          <w:szCs w:val="24"/>
        </w:rPr>
        <w:t>HASHTAG UFFICIAL</w:t>
      </w:r>
      <w:r w:rsidR="00D052D4" w:rsidRPr="00DF0347">
        <w:rPr>
          <w:rFonts w:ascii="Tahoma" w:hAnsi="Tahoma" w:cs="Tahoma"/>
          <w:b/>
          <w:iCs/>
          <w:sz w:val="24"/>
          <w:szCs w:val="24"/>
        </w:rPr>
        <w:t>I</w:t>
      </w:r>
      <w:r w:rsidRPr="00DF0347">
        <w:rPr>
          <w:rFonts w:ascii="Tahoma" w:hAnsi="Tahoma" w:cs="Tahoma"/>
          <w:b/>
          <w:iCs/>
          <w:sz w:val="24"/>
          <w:szCs w:val="24"/>
        </w:rPr>
        <w:t>: #Batman80</w:t>
      </w:r>
      <w:r w:rsidR="00184148" w:rsidRPr="00DF0347">
        <w:rPr>
          <w:rFonts w:ascii="Tahoma" w:hAnsi="Tahoma" w:cs="Tahoma"/>
          <w:b/>
          <w:iCs/>
          <w:sz w:val="24"/>
          <w:szCs w:val="24"/>
        </w:rPr>
        <w:t xml:space="preserve"> #</w:t>
      </w:r>
      <w:r w:rsidR="00184148" w:rsidRPr="006A3AFA">
        <w:rPr>
          <w:rFonts w:ascii="Tahoma" w:hAnsi="Tahoma" w:cs="Tahoma"/>
          <w:b/>
          <w:iCs/>
          <w:sz w:val="24"/>
          <w:szCs w:val="24"/>
        </w:rPr>
        <w:t>LongLive</w:t>
      </w:r>
      <w:r w:rsidR="006F414D" w:rsidRPr="006A3AFA">
        <w:rPr>
          <w:rFonts w:ascii="Tahoma" w:hAnsi="Tahoma" w:cs="Tahoma"/>
          <w:b/>
          <w:iCs/>
          <w:sz w:val="24"/>
          <w:szCs w:val="24"/>
        </w:rPr>
        <w:t>Batman</w:t>
      </w:r>
      <w:r w:rsidR="00BA706B" w:rsidRPr="006A3AFA">
        <w:rPr>
          <w:rFonts w:ascii="Tahoma" w:hAnsi="Tahoma" w:cs="Tahoma"/>
          <w:b/>
          <w:iCs/>
          <w:sz w:val="24"/>
          <w:szCs w:val="24"/>
        </w:rPr>
        <w:t xml:space="preserve"> #Giffoni2019</w:t>
      </w:r>
    </w:p>
    <w:p w14:paraId="55164BA3" w14:textId="53609AA9" w:rsidR="00C73694" w:rsidRPr="00DF0347" w:rsidRDefault="00C73694">
      <w:pPr>
        <w:rPr>
          <w:rFonts w:ascii="Tahoma" w:hAnsi="Tahoma" w:cs="Tahoma"/>
          <w:b/>
          <w:iCs/>
          <w:sz w:val="24"/>
          <w:szCs w:val="24"/>
        </w:rPr>
      </w:pPr>
    </w:p>
    <w:p w14:paraId="4FABE3CC" w14:textId="77777777" w:rsidR="00C73694" w:rsidRPr="007649D3" w:rsidRDefault="00C73694" w:rsidP="00BA706B">
      <w:pPr>
        <w:ind w:right="51"/>
        <w:jc w:val="center"/>
        <w:rPr>
          <w:rFonts w:asciiTheme="minorHAnsi" w:eastAsia="Calibri" w:hAnsiTheme="minorHAnsi" w:cstheme="minorHAnsi"/>
          <w:b/>
          <w:sz w:val="20"/>
          <w:szCs w:val="16"/>
        </w:rPr>
      </w:pPr>
      <w:r w:rsidRPr="007649D3">
        <w:rPr>
          <w:rFonts w:asciiTheme="minorHAnsi" w:eastAsia="Calibri" w:hAnsiTheme="minorHAnsi" w:cstheme="minorHAnsi"/>
          <w:b/>
          <w:sz w:val="20"/>
          <w:szCs w:val="16"/>
        </w:rPr>
        <w:t>Ufficio Stampa Warner Bros. Entertainment Italia</w:t>
      </w:r>
    </w:p>
    <w:p w14:paraId="104EF1A3" w14:textId="77777777" w:rsidR="00C73694" w:rsidRPr="00A64BAF" w:rsidRDefault="00C73694" w:rsidP="00BA706B">
      <w:pPr>
        <w:ind w:right="51"/>
        <w:jc w:val="center"/>
        <w:rPr>
          <w:rFonts w:asciiTheme="minorHAnsi" w:eastAsia="Calibri" w:hAnsiTheme="minorHAnsi" w:cstheme="minorHAnsi"/>
          <w:color w:val="0000FF"/>
          <w:sz w:val="18"/>
          <w:szCs w:val="16"/>
          <w:u w:val="single"/>
        </w:rPr>
      </w:pPr>
      <w:r w:rsidRPr="00A64BAF">
        <w:rPr>
          <w:rFonts w:asciiTheme="minorHAnsi" w:eastAsia="Calibri" w:hAnsiTheme="minorHAnsi" w:cstheme="minorHAnsi"/>
          <w:sz w:val="18"/>
          <w:szCs w:val="16"/>
        </w:rPr>
        <w:t xml:space="preserve">Riccardo Tinnirello </w:t>
      </w:r>
      <w:hyperlink r:id="rId10" w:history="1">
        <w:r w:rsidRPr="00A64BAF">
          <w:rPr>
            <w:rFonts w:asciiTheme="minorHAnsi" w:eastAsia="Calibri" w:hAnsiTheme="minorHAnsi" w:cstheme="minorHAnsi"/>
            <w:color w:val="0000FF"/>
            <w:sz w:val="18"/>
            <w:szCs w:val="16"/>
            <w:u w:val="single"/>
          </w:rPr>
          <w:t>riccardo.tinnirello@warnerbros.com</w:t>
        </w:r>
      </w:hyperlink>
    </w:p>
    <w:p w14:paraId="3F98BC9A" w14:textId="77777777" w:rsidR="00C73694" w:rsidRPr="00A64BAF" w:rsidRDefault="00C73694" w:rsidP="00BA706B">
      <w:pPr>
        <w:ind w:right="51"/>
        <w:jc w:val="center"/>
        <w:rPr>
          <w:rFonts w:asciiTheme="minorHAnsi" w:eastAsia="Calibri" w:hAnsiTheme="minorHAnsi" w:cstheme="minorHAnsi"/>
          <w:color w:val="000000"/>
          <w:sz w:val="18"/>
          <w:szCs w:val="16"/>
        </w:rPr>
      </w:pPr>
      <w:r w:rsidRPr="00A64BAF">
        <w:rPr>
          <w:rFonts w:asciiTheme="minorHAnsi" w:eastAsia="Calibri" w:hAnsiTheme="minorHAnsi" w:cstheme="minorHAnsi"/>
          <w:color w:val="000000"/>
          <w:sz w:val="18"/>
          <w:szCs w:val="16"/>
        </w:rPr>
        <w:t>Riccardo Mancini</w:t>
      </w:r>
      <w:r w:rsidRPr="00A64BAF">
        <w:rPr>
          <w:rFonts w:asciiTheme="minorHAnsi" w:eastAsia="Calibri" w:hAnsiTheme="minorHAnsi" w:cstheme="minorHAnsi"/>
          <w:color w:val="000000"/>
          <w:sz w:val="18"/>
          <w:szCs w:val="16"/>
          <w:u w:val="single"/>
        </w:rPr>
        <w:t xml:space="preserve"> </w:t>
      </w:r>
      <w:hyperlink r:id="rId11" w:history="1">
        <w:r w:rsidRPr="00A64BAF">
          <w:rPr>
            <w:rFonts w:asciiTheme="minorHAnsi" w:eastAsia="Calibri" w:hAnsiTheme="minorHAnsi" w:cstheme="minorHAnsi"/>
            <w:color w:val="0000FF"/>
            <w:sz w:val="18"/>
            <w:szCs w:val="16"/>
            <w:u w:val="single"/>
          </w:rPr>
          <w:t>riccardo.mancini@warnerbros.com</w:t>
        </w:r>
      </w:hyperlink>
    </w:p>
    <w:p w14:paraId="6188373C" w14:textId="77777777" w:rsidR="00C73694" w:rsidRPr="00A64BAF" w:rsidRDefault="00C73694" w:rsidP="00BA706B">
      <w:pPr>
        <w:ind w:right="51"/>
        <w:jc w:val="center"/>
        <w:rPr>
          <w:rFonts w:asciiTheme="minorHAnsi" w:eastAsia="Calibri" w:hAnsiTheme="minorHAnsi" w:cstheme="minorHAnsi"/>
          <w:sz w:val="18"/>
          <w:szCs w:val="16"/>
        </w:rPr>
      </w:pPr>
      <w:r w:rsidRPr="00A64BAF">
        <w:rPr>
          <w:rFonts w:asciiTheme="minorHAnsi" w:eastAsia="Calibri" w:hAnsiTheme="minorHAnsi" w:cstheme="minorHAnsi"/>
          <w:sz w:val="18"/>
          <w:szCs w:val="16"/>
        </w:rPr>
        <w:t xml:space="preserve">Cinzia Fabiani </w:t>
      </w:r>
      <w:hyperlink r:id="rId12" w:history="1">
        <w:r w:rsidRPr="00A64BAF">
          <w:rPr>
            <w:rFonts w:asciiTheme="minorHAnsi" w:eastAsia="Calibri" w:hAnsiTheme="minorHAnsi" w:cstheme="minorHAnsi"/>
            <w:color w:val="0000FF"/>
            <w:sz w:val="18"/>
            <w:szCs w:val="16"/>
            <w:u w:val="single"/>
          </w:rPr>
          <w:t>cinzia.fabiani@warnerbros.com</w:t>
        </w:r>
      </w:hyperlink>
    </w:p>
    <w:p w14:paraId="41BBEA17" w14:textId="77777777" w:rsidR="00C73694" w:rsidRPr="00A64BAF" w:rsidRDefault="00C73694" w:rsidP="00BA706B">
      <w:pPr>
        <w:spacing w:line="360" w:lineRule="auto"/>
        <w:jc w:val="center"/>
        <w:rPr>
          <w:rFonts w:asciiTheme="minorHAnsi" w:eastAsia="Calibri" w:hAnsiTheme="minorHAnsi" w:cstheme="minorHAnsi"/>
          <w:sz w:val="18"/>
          <w:szCs w:val="16"/>
        </w:rPr>
      </w:pPr>
      <w:r w:rsidRPr="00A64BAF">
        <w:rPr>
          <w:rFonts w:asciiTheme="minorHAnsi" w:eastAsia="Calibri" w:hAnsiTheme="minorHAnsi" w:cstheme="minorHAnsi"/>
          <w:color w:val="000000"/>
          <w:sz w:val="18"/>
          <w:szCs w:val="16"/>
        </w:rPr>
        <w:t>Nicola Conati</w:t>
      </w:r>
      <w:r w:rsidRPr="00A64BAF">
        <w:rPr>
          <w:rFonts w:asciiTheme="minorHAnsi" w:eastAsia="Calibri" w:hAnsiTheme="minorHAnsi" w:cstheme="minorHAnsi"/>
          <w:color w:val="000000"/>
          <w:sz w:val="18"/>
          <w:szCs w:val="16"/>
          <w:u w:val="single"/>
        </w:rPr>
        <w:t xml:space="preserve"> </w:t>
      </w:r>
      <w:hyperlink r:id="rId13" w:history="1">
        <w:r w:rsidRPr="00A64BAF">
          <w:rPr>
            <w:rFonts w:asciiTheme="minorHAnsi" w:eastAsia="Calibri" w:hAnsiTheme="minorHAnsi" w:cstheme="minorHAnsi"/>
            <w:color w:val="0000FF"/>
            <w:sz w:val="18"/>
            <w:szCs w:val="16"/>
            <w:u w:val="single"/>
          </w:rPr>
          <w:t>nicola.conati@warnerbros.com</w:t>
        </w:r>
      </w:hyperlink>
    </w:p>
    <w:p w14:paraId="06E36002" w14:textId="6F73EB2F" w:rsidR="00BA706B" w:rsidRPr="0000731C" w:rsidRDefault="00BA706B" w:rsidP="00BA706B">
      <w:pPr>
        <w:shd w:val="clear" w:color="auto" w:fill="FFFFFF"/>
        <w:jc w:val="center"/>
        <w:rPr>
          <w:rFonts w:eastAsia="Times New Roman"/>
          <w:color w:val="222222"/>
          <w:lang w:eastAsia="it-IT" w:bidi="th-TH"/>
        </w:rPr>
      </w:pPr>
    </w:p>
    <w:p w14:paraId="5BE6EE70" w14:textId="77777777" w:rsidR="00BA706B" w:rsidRPr="006A3AFA" w:rsidRDefault="00BA706B" w:rsidP="00BA706B">
      <w:pPr>
        <w:shd w:val="clear" w:color="auto" w:fill="FFFFFF"/>
        <w:jc w:val="center"/>
        <w:rPr>
          <w:rFonts w:eastAsia="Times New Roman"/>
          <w:b/>
          <w:color w:val="222222"/>
          <w:sz w:val="20"/>
          <w:szCs w:val="20"/>
          <w:lang w:eastAsia="it-IT" w:bidi="th-TH"/>
        </w:rPr>
      </w:pPr>
      <w:r w:rsidRPr="006A3AFA">
        <w:rPr>
          <w:rFonts w:eastAsia="Times New Roman"/>
          <w:b/>
          <w:color w:val="222222"/>
          <w:sz w:val="20"/>
          <w:szCs w:val="20"/>
          <w:lang w:eastAsia="it-IT" w:bidi="th-TH"/>
        </w:rPr>
        <w:t>Ufficio Comunicazione Giffoni Experience</w:t>
      </w:r>
    </w:p>
    <w:p w14:paraId="45562F7E" w14:textId="77777777" w:rsidR="00BA706B" w:rsidRPr="006A3AFA" w:rsidRDefault="00BA706B" w:rsidP="00BA706B">
      <w:pPr>
        <w:shd w:val="clear" w:color="auto" w:fill="FFFFFF"/>
        <w:jc w:val="center"/>
        <w:rPr>
          <w:rFonts w:eastAsia="Times New Roman"/>
          <w:color w:val="222222"/>
          <w:sz w:val="20"/>
          <w:szCs w:val="20"/>
          <w:lang w:eastAsia="it-IT" w:bidi="th-TH"/>
        </w:rPr>
      </w:pPr>
      <w:r w:rsidRPr="006A3AFA">
        <w:rPr>
          <w:rFonts w:eastAsia="Times New Roman"/>
          <w:color w:val="222222"/>
          <w:sz w:val="20"/>
          <w:szCs w:val="20"/>
          <w:lang w:eastAsia="it-IT" w:bidi="th-TH"/>
        </w:rPr>
        <w:t>Tel. +39 089 8023204 - +39 089 8023239</w:t>
      </w:r>
    </w:p>
    <w:p w14:paraId="1668CD0B" w14:textId="77777777" w:rsidR="00BA706B" w:rsidRPr="006A3AFA" w:rsidRDefault="00BA706B" w:rsidP="00BA706B">
      <w:pPr>
        <w:shd w:val="clear" w:color="auto" w:fill="FFFFFF"/>
        <w:jc w:val="center"/>
        <w:rPr>
          <w:rFonts w:eastAsia="Times New Roman"/>
          <w:color w:val="222222"/>
          <w:sz w:val="20"/>
          <w:szCs w:val="20"/>
          <w:lang w:val="en-US" w:eastAsia="it-IT" w:bidi="th-TH"/>
        </w:rPr>
      </w:pPr>
      <w:r w:rsidRPr="006A3AFA">
        <w:rPr>
          <w:rFonts w:eastAsia="Times New Roman"/>
          <w:color w:val="222222"/>
          <w:sz w:val="20"/>
          <w:szCs w:val="20"/>
          <w:lang w:val="en-US" w:eastAsia="it-IT" w:bidi="th-TH"/>
        </w:rPr>
        <w:t>Fax: +39 089 8023210</w:t>
      </w:r>
    </w:p>
    <w:p w14:paraId="4D8ED16C" w14:textId="449EC028" w:rsidR="00BA706B" w:rsidRPr="006A3AFA" w:rsidRDefault="00BA706B" w:rsidP="00BA706B">
      <w:pPr>
        <w:shd w:val="clear" w:color="auto" w:fill="FFFFFF"/>
        <w:jc w:val="center"/>
        <w:rPr>
          <w:rFonts w:eastAsia="Times New Roman"/>
          <w:color w:val="222222"/>
          <w:sz w:val="20"/>
          <w:szCs w:val="20"/>
          <w:lang w:val="en-US" w:eastAsia="it-IT" w:bidi="th-TH"/>
        </w:rPr>
      </w:pPr>
      <w:r w:rsidRPr="006A3AFA">
        <w:rPr>
          <w:rFonts w:eastAsia="Times New Roman"/>
          <w:color w:val="222222"/>
          <w:sz w:val="20"/>
          <w:szCs w:val="20"/>
          <w:lang w:val="en-US" w:eastAsia="it-IT" w:bidi="th-TH"/>
        </w:rPr>
        <w:t xml:space="preserve">Web: </w:t>
      </w:r>
      <w:hyperlink r:id="rId14" w:history="1">
        <w:r w:rsidRPr="006A3AFA">
          <w:rPr>
            <w:rStyle w:val="Collegamentoipertestuale"/>
            <w:rFonts w:eastAsia="Times New Roman"/>
            <w:sz w:val="20"/>
            <w:szCs w:val="20"/>
            <w:lang w:val="en-US" w:eastAsia="it-IT" w:bidi="th-TH"/>
          </w:rPr>
          <w:t>www.giffonifilmfestival.it</w:t>
        </w:r>
      </w:hyperlink>
    </w:p>
    <w:p w14:paraId="7B04FF70" w14:textId="185140FC" w:rsidR="00BA706B" w:rsidRPr="006A3AFA" w:rsidRDefault="00BA706B" w:rsidP="00BA706B">
      <w:pPr>
        <w:shd w:val="clear" w:color="auto" w:fill="FFFFFF"/>
        <w:jc w:val="center"/>
        <w:rPr>
          <w:rFonts w:eastAsia="Times New Roman"/>
          <w:color w:val="222222"/>
          <w:sz w:val="20"/>
          <w:szCs w:val="20"/>
          <w:lang w:val="en-US" w:eastAsia="it-IT" w:bidi="th-TH"/>
        </w:rPr>
      </w:pPr>
      <w:r w:rsidRPr="006A3AFA">
        <w:rPr>
          <w:rFonts w:eastAsia="Times New Roman"/>
          <w:color w:val="222222"/>
          <w:sz w:val="20"/>
          <w:szCs w:val="20"/>
          <w:lang w:val="en-US" w:eastAsia="it-IT" w:bidi="th-TH"/>
        </w:rPr>
        <w:t xml:space="preserve">Email: </w:t>
      </w:r>
      <w:hyperlink r:id="rId15" w:history="1">
        <w:r w:rsidRPr="006A3AFA">
          <w:rPr>
            <w:rStyle w:val="Collegamentoipertestuale"/>
            <w:rFonts w:eastAsia="Times New Roman"/>
            <w:sz w:val="20"/>
            <w:szCs w:val="20"/>
            <w:lang w:val="en-US" w:eastAsia="it-IT" w:bidi="th-TH"/>
          </w:rPr>
          <w:t>comunicazione@giffoniff.it</w:t>
        </w:r>
      </w:hyperlink>
    </w:p>
    <w:p w14:paraId="09C85869" w14:textId="77777777" w:rsidR="00BA706B" w:rsidRPr="00BA706B" w:rsidRDefault="00BA706B" w:rsidP="00BA706B">
      <w:pPr>
        <w:shd w:val="clear" w:color="auto" w:fill="FFFFFF"/>
        <w:jc w:val="center"/>
        <w:rPr>
          <w:rFonts w:eastAsia="Times New Roman"/>
          <w:color w:val="222222"/>
          <w:sz w:val="20"/>
          <w:szCs w:val="20"/>
          <w:lang w:eastAsia="it-IT" w:bidi="th-TH"/>
        </w:rPr>
      </w:pPr>
      <w:r w:rsidRPr="006A3AFA">
        <w:rPr>
          <w:rFonts w:eastAsia="Times New Roman"/>
          <w:color w:val="222222"/>
          <w:sz w:val="20"/>
          <w:szCs w:val="20"/>
          <w:lang w:eastAsia="it-IT" w:bidi="th-TH"/>
        </w:rPr>
        <w:t>Via Aldo Moro, 4 - 84095 - Giffoni Valle Piana (SA)</w:t>
      </w:r>
    </w:p>
    <w:p w14:paraId="6D7E0F7C" w14:textId="77777777" w:rsidR="008E2D7E" w:rsidRPr="00BA706B" w:rsidRDefault="008E2D7E">
      <w:pPr>
        <w:rPr>
          <w:rFonts w:ascii="Tahoma" w:hAnsi="Tahoma" w:cs="Tahoma"/>
          <w:b/>
          <w:iCs/>
        </w:rPr>
      </w:pPr>
    </w:p>
    <w:sectPr w:rsidR="008E2D7E" w:rsidRPr="00BA706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9200A1" w14:textId="77777777" w:rsidR="001F223E" w:rsidRDefault="001F223E" w:rsidP="004F6782">
      <w:r>
        <w:separator/>
      </w:r>
    </w:p>
  </w:endnote>
  <w:endnote w:type="continuationSeparator" w:id="0">
    <w:p w14:paraId="273A0CAB" w14:textId="77777777" w:rsidR="001F223E" w:rsidRDefault="001F223E" w:rsidP="004F6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05F828" w14:textId="77777777" w:rsidR="001F223E" w:rsidRDefault="001F223E" w:rsidP="004F6782">
      <w:r>
        <w:separator/>
      </w:r>
    </w:p>
  </w:footnote>
  <w:footnote w:type="continuationSeparator" w:id="0">
    <w:p w14:paraId="02A22699" w14:textId="77777777" w:rsidR="001F223E" w:rsidRDefault="001F223E" w:rsidP="004F67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75E"/>
    <w:rsid w:val="000002B9"/>
    <w:rsid w:val="00044D0F"/>
    <w:rsid w:val="000A1B1D"/>
    <w:rsid w:val="000F5B88"/>
    <w:rsid w:val="00184148"/>
    <w:rsid w:val="001B5441"/>
    <w:rsid w:val="001F223E"/>
    <w:rsid w:val="001F69DD"/>
    <w:rsid w:val="002016F9"/>
    <w:rsid w:val="00265780"/>
    <w:rsid w:val="0027083B"/>
    <w:rsid w:val="00270D20"/>
    <w:rsid w:val="003C7508"/>
    <w:rsid w:val="00427823"/>
    <w:rsid w:val="0046675E"/>
    <w:rsid w:val="004F6782"/>
    <w:rsid w:val="00562D81"/>
    <w:rsid w:val="0058192A"/>
    <w:rsid w:val="00585D98"/>
    <w:rsid w:val="005873D9"/>
    <w:rsid w:val="00614136"/>
    <w:rsid w:val="00666EC6"/>
    <w:rsid w:val="006A3AFA"/>
    <w:rsid w:val="006B5101"/>
    <w:rsid w:val="006F414D"/>
    <w:rsid w:val="007649D3"/>
    <w:rsid w:val="00852475"/>
    <w:rsid w:val="008E2D7E"/>
    <w:rsid w:val="00A4110C"/>
    <w:rsid w:val="00A64BAF"/>
    <w:rsid w:val="00A85448"/>
    <w:rsid w:val="00A856FE"/>
    <w:rsid w:val="00AC2975"/>
    <w:rsid w:val="00B27677"/>
    <w:rsid w:val="00B30B75"/>
    <w:rsid w:val="00BA706B"/>
    <w:rsid w:val="00BB3EE3"/>
    <w:rsid w:val="00C73694"/>
    <w:rsid w:val="00CB3D1D"/>
    <w:rsid w:val="00CD0CEE"/>
    <w:rsid w:val="00D052D4"/>
    <w:rsid w:val="00D134FB"/>
    <w:rsid w:val="00D96980"/>
    <w:rsid w:val="00DF0347"/>
    <w:rsid w:val="00DF3278"/>
    <w:rsid w:val="00F439B3"/>
    <w:rsid w:val="00F61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2679E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F6782"/>
    <w:pPr>
      <w:spacing w:after="0" w:line="240" w:lineRule="auto"/>
    </w:pPr>
    <w:rPr>
      <w:rFonts w:ascii="Calibri" w:hAnsi="Calibri" w:cs="Calibri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F678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4F6782"/>
    <w:rPr>
      <w:rFonts w:ascii="Calibri" w:hAnsi="Calibri" w:cs="Calibri"/>
    </w:rPr>
  </w:style>
  <w:style w:type="paragraph" w:styleId="Pidipagina">
    <w:name w:val="footer"/>
    <w:basedOn w:val="Normale"/>
    <w:link w:val="PidipaginaCarattere"/>
    <w:uiPriority w:val="99"/>
    <w:unhideWhenUsed/>
    <w:rsid w:val="004F678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4F6782"/>
    <w:rPr>
      <w:rFonts w:ascii="Calibri" w:hAnsi="Calibri" w:cs="Calibri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7083B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27083B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atterepredefinitoparagrafo"/>
    <w:uiPriority w:val="99"/>
    <w:unhideWhenUsed/>
    <w:rsid w:val="008E2D7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F6782"/>
    <w:pPr>
      <w:spacing w:after="0" w:line="240" w:lineRule="auto"/>
    </w:pPr>
    <w:rPr>
      <w:rFonts w:ascii="Calibri" w:hAnsi="Calibri" w:cs="Calibri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F678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4F6782"/>
    <w:rPr>
      <w:rFonts w:ascii="Calibri" w:hAnsi="Calibri" w:cs="Calibri"/>
    </w:rPr>
  </w:style>
  <w:style w:type="paragraph" w:styleId="Pidipagina">
    <w:name w:val="footer"/>
    <w:basedOn w:val="Normale"/>
    <w:link w:val="PidipaginaCarattere"/>
    <w:uiPriority w:val="99"/>
    <w:unhideWhenUsed/>
    <w:rsid w:val="004F678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4F6782"/>
    <w:rPr>
      <w:rFonts w:ascii="Calibri" w:hAnsi="Calibri" w:cs="Calibri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7083B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27083B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atterepredefinitoparagrafo"/>
    <w:uiPriority w:val="99"/>
    <w:unhideWhenUsed/>
    <w:rsid w:val="008E2D7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2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riccardo.mancini@warnerbros.com" TargetMode="External"/><Relationship Id="rId12" Type="http://schemas.openxmlformats.org/officeDocument/2006/relationships/hyperlink" Target="mailto:cinzia.fabiani@warnerbros.com" TargetMode="External"/><Relationship Id="rId13" Type="http://schemas.openxmlformats.org/officeDocument/2006/relationships/hyperlink" Target="mailto:nicola.conati@warnerbros.com" TargetMode="External"/><Relationship Id="rId14" Type="http://schemas.openxmlformats.org/officeDocument/2006/relationships/hyperlink" Target="http://www.giffonifilmfestival.it" TargetMode="External"/><Relationship Id="rId15" Type="http://schemas.openxmlformats.org/officeDocument/2006/relationships/hyperlink" Target="mailto:comunicazione@giffoniff.it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emf"/><Relationship Id="rId10" Type="http://schemas.openxmlformats.org/officeDocument/2006/relationships/hyperlink" Target="mailto:riccardo.tinnirello@warnerbro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558</Words>
  <Characters>3185</Characters>
  <Application>Microsoft Macintosh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Conati, Nicola</dc:creator>
  <cp:keywords/>
  <dc:description/>
  <cp:lastModifiedBy>Monica Merola</cp:lastModifiedBy>
  <cp:revision>2</cp:revision>
  <cp:lastPrinted>2019-06-24T09:51:00Z</cp:lastPrinted>
  <dcterms:created xsi:type="dcterms:W3CDTF">2019-07-04T12:01:00Z</dcterms:created>
  <dcterms:modified xsi:type="dcterms:W3CDTF">2019-07-04T12:01:00Z</dcterms:modified>
</cp:coreProperties>
</file>