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A6CD" w14:textId="668CD2E2" w:rsidR="00DE236D" w:rsidRPr="00AD30F3" w:rsidRDefault="00DE236D" w:rsidP="00AD30F3">
      <w:pPr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</w:pPr>
      <w:bookmarkStart w:id="0" w:name="_GoBack"/>
      <w:r w:rsidRPr="00AD30F3"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  <w:t>SORTEGGIO ELEMENTS +6 E +10</w:t>
      </w:r>
      <w:r w:rsidR="00EA558C" w:rsidRPr="00AD30F3"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  <w:t>: ECCO L’ELENCO COMPLETO</w:t>
      </w:r>
      <w:r w:rsidRPr="00AD30F3"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  <w:t xml:space="preserve"> DEI JURORS SELEZIONATI </w:t>
      </w:r>
    </w:p>
    <w:p w14:paraId="3EFD6FF9" w14:textId="0B98B706" w:rsidR="00DE236D" w:rsidRPr="00AD30F3" w:rsidRDefault="00DE236D" w:rsidP="00AD30F3">
      <w:pPr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</w:pPr>
      <w:r w:rsidRPr="00AD30F3"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  <w:t>E DEI GIFFONERS IN LISTA D’ATTESA</w:t>
      </w:r>
    </w:p>
    <w:p w14:paraId="4E434C61" w14:textId="77777777" w:rsidR="00DE236D" w:rsidRPr="00AD30F3" w:rsidRDefault="00DE236D" w:rsidP="00AD30F3">
      <w:pPr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</w:pPr>
    </w:p>
    <w:p w14:paraId="4E23D52E" w14:textId="4FB612E3" w:rsidR="00AD30F3" w:rsidRPr="00AD30F3" w:rsidRDefault="00DE236D" w:rsidP="00AD30F3">
      <w:pPr>
        <w:rPr>
          <w:rFonts w:eastAsia="Times New Roman" w:cs="Times New Roman"/>
          <w:color w:val="000000"/>
          <w:shd w:val="clear" w:color="auto" w:fill="FFFFFF"/>
        </w:rPr>
      </w:pPr>
      <w:r w:rsidRPr="00AD30F3">
        <w:rPr>
          <w:rFonts w:eastAsia="Times New Roman" w:cs="Times New Roman"/>
          <w:color w:val="000000"/>
          <w:shd w:val="clear" w:color="auto" w:fill="FFFFFF"/>
        </w:rPr>
        <w:t>Sabato</w:t>
      </w:r>
      <w:r w:rsidRPr="00AD30F3">
        <w:rPr>
          <w:rStyle w:val="Enfasigrassetto"/>
          <w:rFonts w:asciiTheme="majorHAnsi" w:eastAsia="Times New Roman" w:hAnsiTheme="majorHAnsi" w:cs="Times New Roman"/>
          <w:b w:val="0"/>
          <w:color w:val="000000"/>
          <w:spacing w:val="5"/>
          <w:sz w:val="22"/>
          <w:szCs w:val="22"/>
          <w:bdr w:val="none" w:sz="0" w:space="0" w:color="auto" w:frame="1"/>
        </w:rPr>
        <w:t xml:space="preserve"> 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10 marzo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Fonts w:eastAsia="Times New Roman" w:cs="Times New Roman"/>
          <w:color w:val="000000"/>
          <w:shd w:val="clear" w:color="auto" w:fill="FFFFFF"/>
        </w:rPr>
        <w:t>alle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ore 16:00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Fonts w:eastAsia="Times New Roman" w:cs="Times New Roman"/>
          <w:color w:val="000000"/>
          <w:shd w:val="clear" w:color="auto" w:fill="FFFFFF"/>
        </w:rPr>
        <w:t>e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domenica 11 marzo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Fonts w:eastAsia="Times New Roman" w:cs="Times New Roman"/>
          <w:color w:val="000000"/>
          <w:shd w:val="clear" w:color="auto" w:fill="FFFFFF"/>
        </w:rPr>
        <w:t>alle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ore 11:00</w:t>
      </w:r>
      <w:r w:rsidRPr="00AD30F3">
        <w:rPr>
          <w:rFonts w:eastAsia="Times New Roman" w:cs="Times New Roman"/>
          <w:color w:val="000000"/>
          <w:shd w:val="clear" w:color="auto" w:fill="FFFFFF"/>
        </w:rPr>
        <w:t xml:space="preserve"> sono stati sorteggiati, in diretta </w:t>
      </w:r>
      <w:proofErr w:type="spellStart"/>
      <w:r w:rsidRPr="00AD30F3">
        <w:rPr>
          <w:rFonts w:eastAsia="Times New Roman" w:cs="Times New Roman"/>
          <w:color w:val="000000"/>
          <w:shd w:val="clear" w:color="auto" w:fill="FFFFFF"/>
        </w:rPr>
        <w:t>Facebook</w:t>
      </w:r>
      <w:proofErr w:type="spellEnd"/>
      <w:r w:rsidRPr="00AD30F3">
        <w:rPr>
          <w:rFonts w:eastAsia="Times New Roman" w:cs="Times New Roman"/>
          <w:color w:val="000000"/>
          <w:shd w:val="clear" w:color="auto" w:fill="FFFFFF"/>
        </w:rPr>
        <w:t xml:space="preserve"> sulla pagina ufficiale di Giffoni Experience, i</w:t>
      </w:r>
      <w:r w:rsidR="00EA558C"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>giurati</w:t>
      </w:r>
      <w:r w:rsidR="00EA558C"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 xml:space="preserve"> </w:t>
      </w:r>
      <w:proofErr w:type="spellStart"/>
      <w:r w:rsidR="00EA558C"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>Elements</w:t>
      </w:r>
      <w:proofErr w:type="spellEnd"/>
      <w:r w:rsidR="00EA558C"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 xml:space="preserve"> + 6 ed </w:t>
      </w:r>
      <w:proofErr w:type="spellStart"/>
      <w:r w:rsidR="00EA558C"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>Elements</w:t>
      </w:r>
      <w:proofErr w:type="spellEnd"/>
      <w:r w:rsidR="00EA558C" w:rsidRPr="00AD30F3">
        <w:rPr>
          <w:rStyle w:val="Enfasigrassetto"/>
          <w:rFonts w:asciiTheme="majorHAnsi" w:eastAsia="Times New Roman" w:hAnsiTheme="majorHAnsi" w:cs="Times New Roman"/>
          <w:spacing w:val="5"/>
          <w:sz w:val="22"/>
          <w:szCs w:val="22"/>
          <w:bdr w:val="none" w:sz="0" w:space="0" w:color="auto" w:frame="1"/>
        </w:rPr>
        <w:t xml:space="preserve"> +10 residenti 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nella regione Campania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Fonts w:eastAsia="Times New Roman" w:cs="Times New Roman"/>
          <w:color w:val="000000"/>
          <w:shd w:val="clear" w:color="auto" w:fill="FFFFFF"/>
        </w:rPr>
        <w:t>e</w:t>
      </w:r>
      <w:r w:rsidRPr="00AD30F3">
        <w:rPr>
          <w:rStyle w:val="apple-converted-space"/>
          <w:rFonts w:asciiTheme="majorHAnsi" w:eastAsia="Times New Roman" w:hAnsiTheme="majorHAnsi" w:cs="Times New Roman"/>
          <w:color w:val="000000"/>
          <w:spacing w:val="5"/>
          <w:sz w:val="22"/>
          <w:szCs w:val="22"/>
          <w:shd w:val="clear" w:color="auto" w:fill="FFFFFF"/>
        </w:rPr>
        <w:t> </w:t>
      </w:r>
      <w:r w:rsidRPr="00AD30F3">
        <w:rPr>
          <w:rStyle w:val="Enfasigrassetto"/>
          <w:rFonts w:asciiTheme="majorHAnsi" w:eastAsia="Times New Roman" w:hAnsiTheme="majorHAnsi" w:cs="Times New Roman"/>
          <w:color w:val="000000"/>
          <w:spacing w:val="5"/>
          <w:sz w:val="22"/>
          <w:szCs w:val="22"/>
          <w:bdr w:val="none" w:sz="0" w:space="0" w:color="auto" w:frame="1"/>
        </w:rPr>
        <w:t>che non hanno concorso per la quota speciale di giurati che prenderanno parte al triennio 2018/2020</w:t>
      </w:r>
      <w:r w:rsidRPr="00AD30F3">
        <w:rPr>
          <w:rFonts w:eastAsia="Times New Roman" w:cs="Times New Roman"/>
          <w:color w:val="000000"/>
          <w:shd w:val="clear" w:color="auto" w:fill="FFFFFF"/>
        </w:rPr>
        <w:t>.</w:t>
      </w:r>
      <w:r w:rsidR="00EA558C" w:rsidRPr="00AD30F3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7D7F8BA8" w14:textId="77777777" w:rsidR="00EA558C" w:rsidRPr="00AD30F3" w:rsidRDefault="00EA558C" w:rsidP="00AD30F3"/>
    <w:p w14:paraId="16FF6BC1" w14:textId="6BDF26E2" w:rsidR="00AD30F3" w:rsidRPr="00AD30F3" w:rsidRDefault="00EA558C" w:rsidP="00AD30F3">
      <w:pPr>
        <w:rPr>
          <w:rFonts w:eastAsia="Times New Roman" w:cs="Times New Roman"/>
          <w:color w:val="000000"/>
          <w:shd w:val="clear" w:color="auto" w:fill="FFFFFF"/>
        </w:rPr>
      </w:pPr>
      <w:r w:rsidRPr="00AD30F3">
        <w:rPr>
          <w:rFonts w:eastAsia="Times New Roman" w:cs="Times New Roman"/>
          <w:color w:val="000000"/>
          <w:bdr w:val="none" w:sz="0" w:space="0" w:color="auto" w:frame="1"/>
        </w:rPr>
        <w:t>Tutto il team</w:t>
      </w:r>
      <w:r w:rsidRPr="00AD30F3">
        <w:rPr>
          <w:rFonts w:eastAsia="Times New Roman" w:cs="Times New Roman"/>
          <w:color w:val="000000"/>
          <w:shd w:val="clear" w:color="auto" w:fill="FFFFFF"/>
        </w:rPr>
        <w:t> di Giffoni Experience </w:t>
      </w:r>
      <w:r w:rsidR="00AD30F3" w:rsidRPr="00AD30F3">
        <w:rPr>
          <w:rFonts w:eastAsia="Times New Roman" w:cs="Times New Roman"/>
          <w:color w:val="000000"/>
          <w:shd w:val="clear" w:color="auto" w:fill="FFFFFF"/>
        </w:rPr>
        <w:t xml:space="preserve">si unisce alla gioia dei </w:t>
      </w:r>
      <w:proofErr w:type="spellStart"/>
      <w:r w:rsidR="00AD30F3" w:rsidRPr="00AD30F3">
        <w:rPr>
          <w:rFonts w:eastAsia="Times New Roman" w:cs="Times New Roman"/>
          <w:color w:val="000000"/>
          <w:shd w:val="clear" w:color="auto" w:fill="FFFFFF"/>
        </w:rPr>
        <w:t>giffoners</w:t>
      </w:r>
      <w:proofErr w:type="spellEnd"/>
      <w:r w:rsidR="00AD30F3" w:rsidRPr="00AD30F3">
        <w:rPr>
          <w:rFonts w:eastAsia="Times New Roman" w:cs="Times New Roman"/>
          <w:color w:val="000000"/>
          <w:shd w:val="clear" w:color="auto" w:fill="FFFFFF"/>
        </w:rPr>
        <w:t xml:space="preserve"> sorteggiati per entrare a far parte delle giurie </w:t>
      </w:r>
      <w:proofErr w:type="spellStart"/>
      <w:r w:rsidR="00AD30F3" w:rsidRPr="00AD30F3">
        <w:rPr>
          <w:rFonts w:eastAsia="Times New Roman" w:cs="Times New Roman"/>
          <w:color w:val="000000"/>
          <w:shd w:val="clear" w:color="auto" w:fill="FFFFFF"/>
        </w:rPr>
        <w:t>Elements</w:t>
      </w:r>
      <w:proofErr w:type="spellEnd"/>
      <w:r w:rsidR="00AD30F3" w:rsidRPr="00AD30F3">
        <w:rPr>
          <w:rFonts w:eastAsia="Times New Roman" w:cs="Times New Roman"/>
          <w:color w:val="000000"/>
          <w:shd w:val="clear" w:color="auto" w:fill="FFFFFF"/>
        </w:rPr>
        <w:t xml:space="preserve"> +6 ed </w:t>
      </w:r>
      <w:proofErr w:type="spellStart"/>
      <w:r w:rsidR="00AD30F3" w:rsidRPr="00AD30F3">
        <w:rPr>
          <w:rFonts w:eastAsia="Times New Roman" w:cs="Times New Roman"/>
          <w:color w:val="000000"/>
          <w:shd w:val="clear" w:color="auto" w:fill="FFFFFF"/>
        </w:rPr>
        <w:t>Elements</w:t>
      </w:r>
      <w:proofErr w:type="spellEnd"/>
      <w:r w:rsidR="00AD30F3" w:rsidRPr="00AD30F3">
        <w:rPr>
          <w:rFonts w:eastAsia="Times New Roman" w:cs="Times New Roman"/>
          <w:color w:val="000000"/>
          <w:shd w:val="clear" w:color="auto" w:fill="FFFFFF"/>
        </w:rPr>
        <w:t xml:space="preserve"> +10 della 48esima edizione del Giffoni Film Festival, abbracciando con affetto i non estratti e invitandoli a non scoraggiarsi: ci sarà una lista di attesa in caso di rinunce, e le attività aperte al pubblico saranno tantissime, dalle anteprime alle proiezioni riservate ai </w:t>
      </w:r>
      <w:proofErr w:type="spellStart"/>
      <w:r w:rsidR="00AD30F3" w:rsidRPr="00AD30F3">
        <w:rPr>
          <w:rFonts w:eastAsia="Times New Roman" w:cs="Times New Roman"/>
          <w:color w:val="000000"/>
          <w:shd w:val="clear" w:color="auto" w:fill="FFFFFF"/>
        </w:rPr>
        <w:t>giffoners</w:t>
      </w:r>
      <w:proofErr w:type="spellEnd"/>
      <w:r w:rsidR="00AD30F3" w:rsidRPr="00AD30F3">
        <w:rPr>
          <w:rFonts w:eastAsia="Times New Roman" w:cs="Times New Roman"/>
          <w:color w:val="000000"/>
          <w:shd w:val="clear" w:color="auto" w:fill="FFFFFF"/>
        </w:rPr>
        <w:t xml:space="preserve"> che non sono riusciti a entrare in giuria. E ancora giochi, laboratori, animazioni e tante attività diverse aperte al pubblico.</w:t>
      </w:r>
    </w:p>
    <w:p w14:paraId="1F0E4732" w14:textId="77777777" w:rsidR="00EA558C" w:rsidRPr="00AD30F3" w:rsidRDefault="00EA558C" w:rsidP="00AD30F3">
      <w:pPr>
        <w:rPr>
          <w:rFonts w:eastAsia="Times New Roman" w:cs="Times New Roman"/>
          <w:color w:val="000000"/>
          <w:shd w:val="clear" w:color="auto" w:fill="FFFFFF"/>
        </w:rPr>
      </w:pPr>
    </w:p>
    <w:p w14:paraId="01CE058F" w14:textId="77777777" w:rsidR="00EA558C" w:rsidRPr="00AD30F3" w:rsidRDefault="00EA558C" w:rsidP="00AD30F3">
      <w:pPr>
        <w:rPr>
          <w:bdr w:val="none" w:sz="0" w:space="0" w:color="auto" w:frame="1"/>
        </w:rPr>
      </w:pPr>
      <w:r w:rsidRPr="00AD30F3">
        <w:rPr>
          <w:spacing w:val="-8"/>
          <w:bdr w:val="none" w:sz="0" w:space="0" w:color="auto" w:frame="1"/>
        </w:rPr>
        <w:t xml:space="preserve">Per gli </w:t>
      </w:r>
      <w:proofErr w:type="spellStart"/>
      <w:r w:rsidRPr="00AD30F3">
        <w:rPr>
          <w:spacing w:val="-8"/>
          <w:bdr w:val="none" w:sz="0" w:space="0" w:color="auto" w:frame="1"/>
        </w:rPr>
        <w:t>Elements</w:t>
      </w:r>
      <w:proofErr w:type="spellEnd"/>
      <w:r w:rsidRPr="00AD30F3">
        <w:rPr>
          <w:spacing w:val="-8"/>
          <w:bdr w:val="none" w:sz="0" w:space="0" w:color="auto" w:frame="1"/>
        </w:rPr>
        <w:t xml:space="preserve"> + 6 </w:t>
      </w:r>
      <w:proofErr w:type="gramStart"/>
      <w:r w:rsidRPr="00AD30F3">
        <w:rPr>
          <w:spacing w:val="-8"/>
          <w:bdr w:val="none" w:sz="0" w:space="0" w:color="auto" w:frame="1"/>
        </w:rPr>
        <w:t>sono</w:t>
      </w:r>
      <w:proofErr w:type="gramEnd"/>
      <w:r w:rsidRPr="00AD30F3">
        <w:rPr>
          <w:spacing w:val="-8"/>
          <w:bdr w:val="none" w:sz="0" w:space="0" w:color="auto" w:frame="1"/>
        </w:rPr>
        <w:t xml:space="preserve"> stati estratti tutti i 1011 biglietti corrispondenti ai 1011 candidati, di cui </w:t>
      </w:r>
      <w:r w:rsidRPr="00AD30F3">
        <w:rPr>
          <w:bdr w:val="none" w:sz="0" w:space="0" w:color="auto" w:frame="1"/>
        </w:rPr>
        <w:t xml:space="preserve">750 fanno parte della lista degli effettivi (in ordine alfabetico) che parteciperanno al Giffoni Film Festival 2018. 261, invece, </w:t>
      </w:r>
      <w:proofErr w:type="gramStart"/>
      <w:r w:rsidRPr="00AD30F3">
        <w:rPr>
          <w:bdr w:val="none" w:sz="0" w:space="0" w:color="auto" w:frame="1"/>
        </w:rPr>
        <w:t>costituiscono</w:t>
      </w:r>
      <w:proofErr w:type="gramEnd"/>
      <w:r w:rsidRPr="00AD30F3">
        <w:rPr>
          <w:bdr w:val="none" w:sz="0" w:space="0" w:color="auto" w:frame="1"/>
        </w:rPr>
        <w:t xml:space="preserve"> la lista d' attesa (in ordine di estrazione) da cui, nel mese di Maggio, si attingerà in caso di rinunce. Dopo il 21 Marzo tutti i 750 effettivi riceveranno una mail con le informazioni per formalizzare l'iscrizione. </w:t>
      </w:r>
    </w:p>
    <w:p w14:paraId="10DF999E" w14:textId="77777777" w:rsidR="00EA558C" w:rsidRPr="00AD30F3" w:rsidRDefault="00EA558C" w:rsidP="00AD30F3"/>
    <w:p w14:paraId="6D150D40" w14:textId="77777777" w:rsidR="00EA558C" w:rsidRPr="00AD30F3" w:rsidRDefault="00EA558C" w:rsidP="00AD30F3">
      <w:hyperlink r:id="rId5" w:history="1">
        <w:r w:rsidRPr="00AD30F3">
          <w:rPr>
            <w:rStyle w:val="Collegamentoipertestuale"/>
            <w:rFonts w:asciiTheme="majorHAnsi" w:hAnsiTheme="majorHAnsi"/>
            <w:color w:val="auto"/>
            <w:sz w:val="22"/>
            <w:szCs w:val="22"/>
          </w:rPr>
          <w:t>http://www.giffonifilmfestival.it/images/festival/Elenco-effettivi-6.pdf</w:t>
        </w:r>
      </w:hyperlink>
    </w:p>
    <w:p w14:paraId="5BAA3BB2" w14:textId="77777777" w:rsidR="00EA558C" w:rsidRPr="00AD30F3" w:rsidRDefault="00EA558C" w:rsidP="00AD30F3">
      <w:hyperlink r:id="rId6" w:history="1">
        <w:r w:rsidRPr="00AD30F3">
          <w:rPr>
            <w:rStyle w:val="Collegamentoipertestuale"/>
            <w:rFonts w:asciiTheme="majorHAnsi" w:hAnsiTheme="majorHAnsi"/>
            <w:color w:val="auto"/>
            <w:sz w:val="22"/>
            <w:szCs w:val="22"/>
          </w:rPr>
          <w:t>http://www.giffonifilmfestival.it/images/festival/Elenco-lista-attesa-6.pdf</w:t>
        </w:r>
      </w:hyperlink>
    </w:p>
    <w:p w14:paraId="57B801DC" w14:textId="77777777" w:rsidR="00EA558C" w:rsidRPr="00AD30F3" w:rsidRDefault="00EA558C" w:rsidP="00AD30F3">
      <w:pPr>
        <w:rPr>
          <w:bdr w:val="none" w:sz="0" w:space="0" w:color="auto" w:frame="1"/>
        </w:rPr>
      </w:pPr>
    </w:p>
    <w:p w14:paraId="33FCBBE1" w14:textId="77777777" w:rsidR="00EA558C" w:rsidRPr="00AD30F3" w:rsidRDefault="00EA558C" w:rsidP="00AD30F3">
      <w:r w:rsidRPr="00AD30F3">
        <w:rPr>
          <w:bdr w:val="none" w:sz="0" w:space="0" w:color="auto" w:frame="1"/>
        </w:rPr>
        <w:t xml:space="preserve">Abbiamo estratto tutti i 1055 biglietti corrispondenti ai 1055 candidati di cui 500 </w:t>
      </w:r>
      <w:proofErr w:type="gramStart"/>
      <w:r w:rsidRPr="00AD30F3">
        <w:rPr>
          <w:bdr w:val="none" w:sz="0" w:space="0" w:color="auto" w:frame="1"/>
        </w:rPr>
        <w:t>fanno</w:t>
      </w:r>
      <w:proofErr w:type="gramEnd"/>
      <w:r w:rsidRPr="00AD30F3">
        <w:rPr>
          <w:bdr w:val="none" w:sz="0" w:space="0" w:color="auto" w:frame="1"/>
        </w:rPr>
        <w:t xml:space="preserve"> parte della lista degli effettivi (in ordine alfabetico) che parteciperanno al Giffoni Film Festival 2018 e 555 costituiscono la lista d' attesa (in ordine di estrazione) da cui, nel mese di Maggio, si attingerà in caso di rinunce. Dopo il 21 Marzo tutti i 500 effettivi riceveranno una mail con le informazioni per formalizzare l'iscrizione. </w:t>
      </w:r>
    </w:p>
    <w:p w14:paraId="01C070FF" w14:textId="77777777" w:rsidR="00EA558C" w:rsidRPr="00AD30F3" w:rsidRDefault="00EA558C" w:rsidP="00AD30F3"/>
    <w:p w14:paraId="4EBB9A56" w14:textId="77777777" w:rsidR="00EA558C" w:rsidRPr="00AD30F3" w:rsidRDefault="00EA558C" w:rsidP="00AD30F3">
      <w:hyperlink r:id="rId7" w:history="1">
        <w:r w:rsidRPr="00AD30F3">
          <w:rPr>
            <w:rStyle w:val="Collegamentoipertestuale"/>
            <w:rFonts w:asciiTheme="majorHAnsi" w:hAnsiTheme="majorHAnsi"/>
            <w:color w:val="auto"/>
            <w:sz w:val="22"/>
            <w:szCs w:val="22"/>
          </w:rPr>
          <w:t>http://www.giffonifilmfestival.it/images/festival/Elenco-effettivi-10.pdf</w:t>
        </w:r>
      </w:hyperlink>
    </w:p>
    <w:p w14:paraId="0E1CBBD3" w14:textId="77777777" w:rsidR="00EA558C" w:rsidRPr="00AD30F3" w:rsidRDefault="00EA558C" w:rsidP="00AD30F3">
      <w:hyperlink r:id="rId8" w:history="1">
        <w:r w:rsidRPr="00AD30F3">
          <w:rPr>
            <w:rStyle w:val="Collegamentoipertestuale"/>
            <w:rFonts w:asciiTheme="majorHAnsi" w:hAnsiTheme="majorHAnsi"/>
            <w:color w:val="auto"/>
            <w:sz w:val="22"/>
            <w:szCs w:val="22"/>
          </w:rPr>
          <w:t>http://www.giffonifilmfestival.it/images/festival/Elenco-lista-attesa-10.pdf</w:t>
        </w:r>
      </w:hyperlink>
    </w:p>
    <w:p w14:paraId="7F5E4B51" w14:textId="77777777" w:rsidR="00EA558C" w:rsidRPr="00AD30F3" w:rsidRDefault="00EA558C" w:rsidP="00AD30F3"/>
    <w:p w14:paraId="2CC107C9" w14:textId="77777777" w:rsidR="00EA558C" w:rsidRPr="00AD30F3" w:rsidRDefault="00EA558C" w:rsidP="00AD30F3">
      <w:pPr>
        <w:rPr>
          <w:bdr w:val="none" w:sz="0" w:space="0" w:color="auto" w:frame="1"/>
        </w:rPr>
      </w:pPr>
    </w:p>
    <w:p w14:paraId="04823410" w14:textId="77777777" w:rsidR="00EA558C" w:rsidRPr="00AD30F3" w:rsidRDefault="00EA558C" w:rsidP="00AD30F3">
      <w:pPr>
        <w:rPr>
          <w:rFonts w:eastAsia="Times New Roman" w:cs="Times New Roman"/>
          <w:bdr w:val="none" w:sz="0" w:space="0" w:color="auto" w:frame="1"/>
        </w:rPr>
      </w:pPr>
    </w:p>
    <w:p w14:paraId="17C6049D" w14:textId="77777777" w:rsidR="00793054" w:rsidRPr="00DE236D" w:rsidRDefault="00793054">
      <w:pPr>
        <w:rPr>
          <w:rFonts w:asciiTheme="majorHAnsi" w:hAnsiTheme="majorHAnsi"/>
          <w:sz w:val="22"/>
          <w:szCs w:val="22"/>
        </w:rPr>
      </w:pPr>
    </w:p>
    <w:p w14:paraId="22ABC165" w14:textId="77777777" w:rsidR="00793054" w:rsidRPr="00DE236D" w:rsidRDefault="00793054" w:rsidP="00DE236D">
      <w:pPr>
        <w:pStyle w:val="NormaleWeb"/>
        <w:spacing w:before="0" w:beforeAutospacing="0" w:after="0" w:afterAutospacing="0"/>
        <w:rPr>
          <w:rStyle w:val="Enfasigrassetto"/>
          <w:rFonts w:asciiTheme="majorHAnsi" w:hAnsiTheme="majorHAnsi"/>
          <w:spacing w:val="5"/>
          <w:sz w:val="22"/>
          <w:szCs w:val="22"/>
          <w:bdr w:val="none" w:sz="0" w:space="0" w:color="auto" w:frame="1"/>
        </w:rPr>
      </w:pPr>
    </w:p>
    <w:p w14:paraId="7FCE4097" w14:textId="77777777" w:rsidR="00EA558C" w:rsidRDefault="00EA558C"/>
    <w:bookmarkEnd w:id="0"/>
    <w:sectPr w:rsidR="00EA558C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8"/>
    <w:rsid w:val="00793054"/>
    <w:rsid w:val="00AD30F3"/>
    <w:rsid w:val="00C94268"/>
    <w:rsid w:val="00DE236D"/>
    <w:rsid w:val="00E2372D"/>
    <w:rsid w:val="00E77490"/>
    <w:rsid w:val="00E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CE9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3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9305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79305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DE236D"/>
  </w:style>
  <w:style w:type="character" w:styleId="Collegamentovisitato">
    <w:name w:val="FollowedHyperlink"/>
    <w:basedOn w:val="Caratterepredefinitoparagrafo"/>
    <w:uiPriority w:val="99"/>
    <w:semiHidden/>
    <w:unhideWhenUsed/>
    <w:rsid w:val="00EA5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3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9305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79305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DE236D"/>
  </w:style>
  <w:style w:type="character" w:styleId="Collegamentovisitato">
    <w:name w:val="FollowedHyperlink"/>
    <w:basedOn w:val="Caratterepredefinitoparagrafo"/>
    <w:uiPriority w:val="99"/>
    <w:semiHidden/>
    <w:unhideWhenUsed/>
    <w:rsid w:val="00EA5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iffonifilmfestival.it/images/festival/Elenco-effettivi-6.pdf" TargetMode="External"/><Relationship Id="rId6" Type="http://schemas.openxmlformats.org/officeDocument/2006/relationships/hyperlink" Target="http://www.giffonifilmfestival.it/images/festival/Elenco-lista-attesa-6.pdf" TargetMode="External"/><Relationship Id="rId7" Type="http://schemas.openxmlformats.org/officeDocument/2006/relationships/hyperlink" Target="http://www.giffonifilmfestival.it/images/festival/Elenco-effettivi-10.pdf" TargetMode="External"/><Relationship Id="rId8" Type="http://schemas.openxmlformats.org/officeDocument/2006/relationships/hyperlink" Target="http://www.giffonifilmfestival.it/images/festival/Elenco-lista-attesa-10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4</cp:revision>
  <dcterms:created xsi:type="dcterms:W3CDTF">2018-03-12T11:13:00Z</dcterms:created>
  <dcterms:modified xsi:type="dcterms:W3CDTF">2018-03-12T13:55:00Z</dcterms:modified>
</cp:coreProperties>
</file>