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e"/>
        <w:spacing w:line="276" w:lineRule="auto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mc:AlternateContent>
          <mc:Choice Requires="wpg">
            <w:drawing>
              <wp:anchor distT="57467" distB="57467" distL="57467" distR="57467" simplePos="0" relativeHeight="251659264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line">
                  <wp:posOffset>-561974</wp:posOffset>
                </wp:positionV>
                <wp:extent cx="1675765" cy="1189990"/>
                <wp:effectExtent l="0" t="0" r="0" b="0"/>
                <wp:wrapSquare wrapText="bothSides" distL="57467" distR="57467" distT="57467" distB="57467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5765" cy="1189990"/>
                          <a:chOff x="0" y="0"/>
                          <a:chExt cx="1675764" cy="1189989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675765" cy="1189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765" cy="118999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73.6pt;margin-top:-44.2pt;width:131.9pt;height:93.7pt;z-index:251659264;mso-position-horizontal:absolute;mso-position-horizontal-relative:text;mso-position-vertical:absolute;mso-position-vertical-relative:line;mso-wrap-distance-left:4.5pt;mso-wrap-distance-top:4.5pt;mso-wrap-distance-right:4.5pt;mso-wrap-distance-bottom:4.5pt;" coordorigin="0,0" coordsize="1675765,1189990">
                <w10:wrap type="square" side="bothSides" anchorx="text"/>
                <v:rect id="_x0000_s1027" style="position:absolute;left:0;top:0;width:1675765;height:118999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675765;height:1189990;">
                  <v:imagedata r:id="rId4" o:title="image.jpeg"/>
                </v:shape>
              </v:group>
            </w:pict>
          </mc:Fallback>
        </mc:AlternateContent>
      </w:r>
    </w:p>
    <w:p>
      <w:pPr>
        <w:pStyle w:val="Normale"/>
        <w:shd w:val="clear" w:color="auto" w:fill="ffffff"/>
        <w:spacing w:after="0" w:line="276" w:lineRule="auto"/>
        <w:rPr>
          <w:b w:val="1"/>
          <w:bCs w:val="1"/>
          <w:color w:val="000000"/>
          <w:sz w:val="32"/>
          <w:szCs w:val="32"/>
          <w:u w:color="000000"/>
        </w:rPr>
      </w:pPr>
    </w:p>
    <w:p>
      <w:pPr>
        <w:pStyle w:val="Normale"/>
        <w:shd w:val="clear" w:color="auto" w:fill="ffffff"/>
        <w:suppressAutoHyphens w:val="0"/>
        <w:spacing w:after="150" w:line="240" w:lineRule="auto"/>
        <w:jc w:val="center"/>
        <w:rPr>
          <w:rFonts w:ascii="Calibri" w:cs="Calibri" w:hAnsi="Calibri" w:eastAsia="Calibri"/>
          <w:b w:val="1"/>
          <w:bCs w:val="1"/>
          <w:color w:val="000000"/>
          <w:sz w:val="32"/>
          <w:szCs w:val="32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32"/>
          <w:szCs w:val="32"/>
          <w:u w:color="000000"/>
          <w:rtl w:val="0"/>
          <w:lang w:val="it-IT"/>
        </w:rPr>
        <w:t xml:space="preserve">AD ASCIERTO IL PREMIO GIFFONI50: </w:t>
      </w:r>
    </w:p>
    <w:p>
      <w:pPr>
        <w:pStyle w:val="Normale"/>
        <w:shd w:val="clear" w:color="auto" w:fill="ffffff"/>
        <w:suppressAutoHyphens w:val="0"/>
        <w:spacing w:after="150" w:line="240" w:lineRule="auto"/>
        <w:jc w:val="center"/>
        <w:rPr>
          <w:rFonts w:ascii="Calibri" w:cs="Calibri" w:hAnsi="Calibri" w:eastAsia="Calibri"/>
          <w:b w:val="1"/>
          <w:bCs w:val="1"/>
          <w:color w:val="000000"/>
          <w:sz w:val="32"/>
          <w:szCs w:val="32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32"/>
          <w:szCs w:val="32"/>
          <w:u w:color="000000"/>
          <w:rtl w:val="0"/>
          <w:lang w:val="it-IT"/>
        </w:rPr>
        <w:t>IL COVID NON GUARDA IN FACCIA A NESSUNO, MA CON PASSIONE E DETERMINAZIONE LO SCONFIGGEREMO</w:t>
      </w:r>
    </w:p>
    <w:p>
      <w:pPr>
        <w:pStyle w:val="Normale"/>
        <w:shd w:val="clear" w:color="auto" w:fill="ffffff"/>
        <w:spacing w:after="0" w:line="276" w:lineRule="auto"/>
        <w:jc w:val="center"/>
        <w:rPr>
          <w:rFonts w:ascii="Calibri Light" w:cs="Calibri Light" w:hAnsi="Calibri Light" w:eastAsia="Calibri Light"/>
          <w:b w:val="1"/>
          <w:bCs w:val="1"/>
          <w:sz w:val="24"/>
          <w:szCs w:val="24"/>
        </w:rPr>
      </w:pPr>
      <w:r>
        <w:rPr>
          <w:rFonts w:ascii="Calibri Light" w:cs="Calibri Light" w:hAnsi="Calibri Light" w:eastAsia="Calibri Light"/>
          <w:b w:val="1"/>
          <w:bCs w:val="1"/>
          <w:sz w:val="24"/>
          <w:szCs w:val="24"/>
          <w:rtl w:val="0"/>
          <w:lang w:val="it-IT"/>
        </w:rPr>
        <w:t>L</w:t>
      </w:r>
      <w:r>
        <w:rPr>
          <w:rFonts w:ascii="Calibri Light" w:cs="Calibri Light" w:hAnsi="Calibri Light" w:eastAsia="Calibri Ligh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Calibri Light" w:cs="Calibri Light" w:hAnsi="Calibri Light" w:eastAsia="Calibri Light"/>
          <w:b w:val="1"/>
          <w:bCs w:val="1"/>
          <w:sz w:val="24"/>
          <w:szCs w:val="24"/>
          <w:rtl w:val="0"/>
          <w:lang w:val="it-IT"/>
        </w:rPr>
        <w:t xml:space="preserve">oncologo napoletano simbolo della </w:t>
      </w:r>
      <w:r>
        <w:rPr>
          <w:rFonts w:ascii="Calibri Light" w:cs="Calibri Light" w:hAnsi="Calibri Light" w:eastAsia="Calibri Light"/>
          <w:b w:val="1"/>
          <w:bCs w:val="1"/>
          <w:sz w:val="24"/>
          <w:szCs w:val="24"/>
          <w:rtl w:val="0"/>
          <w:lang w:val="it-IT"/>
        </w:rPr>
        <w:t xml:space="preserve">lotta alla </w:t>
      </w:r>
      <w:r>
        <w:rPr>
          <w:rFonts w:ascii="Calibri Light" w:cs="Calibri Light" w:hAnsi="Calibri Light" w:eastAsia="Calibri Light"/>
          <w:b w:val="1"/>
          <w:bCs w:val="1"/>
          <w:sz w:val="24"/>
          <w:szCs w:val="24"/>
          <w:rtl w:val="0"/>
          <w:lang w:val="it-IT"/>
        </w:rPr>
        <w:t xml:space="preserve">pandemia alla Impact: </w:t>
      </w:r>
    </w:p>
    <w:p>
      <w:pPr>
        <w:pStyle w:val="Normale"/>
        <w:shd w:val="clear" w:color="auto" w:fill="ffffff"/>
        <w:spacing w:after="0" w:line="276" w:lineRule="auto"/>
        <w:jc w:val="center"/>
        <w:rPr>
          <w:rFonts w:ascii="Calibri Light" w:cs="Calibri Light" w:hAnsi="Calibri Light" w:eastAsia="Calibri Light"/>
          <w:b w:val="1"/>
          <w:bCs w:val="1"/>
          <w:sz w:val="24"/>
          <w:szCs w:val="24"/>
        </w:rPr>
      </w:pPr>
      <w:r>
        <w:rPr>
          <w:rFonts w:ascii="Calibri Light" w:cs="Calibri Light" w:hAnsi="Calibri Light" w:eastAsia="Calibri Light"/>
          <w:b w:val="1"/>
          <w:bCs w:val="1"/>
          <w:sz w:val="24"/>
          <w:szCs w:val="24"/>
          <w:rtl w:val="0"/>
          <w:lang w:val="it-IT"/>
        </w:rPr>
        <w:t>“</w:t>
      </w:r>
      <w:r>
        <w:rPr>
          <w:rFonts w:ascii="Calibri Light" w:cs="Calibri Light" w:hAnsi="Calibri Light" w:eastAsia="Calibri Light"/>
          <w:b w:val="1"/>
          <w:bCs w:val="1"/>
          <w:sz w:val="24"/>
          <w:szCs w:val="24"/>
          <w:rtl w:val="0"/>
          <w:lang w:val="it-IT"/>
        </w:rPr>
        <w:t>I giovani determinanti per la ricerca. Solo dal confronto le idee diventano migliori</w:t>
      </w:r>
      <w:r>
        <w:rPr>
          <w:rFonts w:ascii="Calibri Light" w:cs="Calibri Light" w:hAnsi="Calibri Light" w:eastAsia="Calibri Light"/>
          <w:b w:val="1"/>
          <w:bCs w:val="1"/>
          <w:sz w:val="24"/>
          <w:szCs w:val="24"/>
          <w:rtl w:val="0"/>
          <w:lang w:val="it-IT"/>
        </w:rPr>
        <w:t>”</w:t>
      </w:r>
      <w:r>
        <w:rPr>
          <w:rFonts w:ascii="Calibri Light" w:cs="Calibri Light" w:hAnsi="Calibri Light" w:eastAsia="Calibri Light"/>
          <w:b w:val="1"/>
          <w:bCs w:val="1"/>
          <w:sz w:val="24"/>
          <w:szCs w:val="24"/>
          <w:rtl w:val="0"/>
          <w:lang w:val="it-IT"/>
        </w:rPr>
        <w:t xml:space="preserve">. </w:t>
      </w:r>
    </w:p>
    <w:p>
      <w:pPr>
        <w:pStyle w:val="Normale"/>
        <w:shd w:val="clear" w:color="auto" w:fill="ffffff"/>
        <w:spacing w:after="0" w:line="276" w:lineRule="auto"/>
        <w:jc w:val="center"/>
        <w:rPr>
          <w:rFonts w:ascii="Calibri Light" w:cs="Calibri Light" w:hAnsi="Calibri Light" w:eastAsia="Calibri Light"/>
          <w:b w:val="1"/>
          <w:bCs w:val="1"/>
          <w:sz w:val="24"/>
          <w:szCs w:val="24"/>
        </w:rPr>
      </w:pPr>
      <w:r>
        <w:rPr>
          <w:rFonts w:ascii="Calibri Light" w:cs="Calibri Light" w:hAnsi="Calibri Light" w:eastAsia="Calibri Light"/>
          <w:b w:val="1"/>
          <w:bCs w:val="1"/>
          <w:sz w:val="24"/>
          <w:szCs w:val="24"/>
          <w:rtl w:val="0"/>
          <w:lang w:val="it-IT"/>
        </w:rPr>
        <w:t xml:space="preserve">Presentato in anteprima il docu-film </w:t>
      </w:r>
      <w:r>
        <w:rPr>
          <w:rFonts w:ascii="Calibri Light" w:cs="Calibri Light" w:hAnsi="Calibri Light" w:eastAsia="Calibri Light"/>
          <w:b w:val="1"/>
          <w:bCs w:val="1"/>
          <w:sz w:val="24"/>
          <w:szCs w:val="24"/>
          <w:rtl w:val="0"/>
          <w:lang w:val="it-IT"/>
        </w:rPr>
        <w:t>“</w:t>
      </w:r>
      <w:r>
        <w:rPr>
          <w:rFonts w:ascii="Calibri Light" w:cs="Calibri Light" w:hAnsi="Calibri Light" w:eastAsia="Calibri Light"/>
          <w:b w:val="1"/>
          <w:bCs w:val="1"/>
          <w:sz w:val="24"/>
          <w:szCs w:val="24"/>
          <w:rtl w:val="0"/>
          <w:lang w:val="it-IT"/>
        </w:rPr>
        <w:t>1+1=3</w:t>
      </w:r>
      <w:r>
        <w:rPr>
          <w:rFonts w:ascii="Calibri Light" w:cs="Calibri Light" w:hAnsi="Calibri Light" w:eastAsia="Calibri Light"/>
          <w:b w:val="1"/>
          <w:bCs w:val="1"/>
          <w:sz w:val="24"/>
          <w:szCs w:val="24"/>
          <w:rtl w:val="0"/>
          <w:lang w:val="it-IT"/>
        </w:rPr>
        <w:t xml:space="preserve">” </w:t>
      </w:r>
      <w:r>
        <w:rPr>
          <w:rFonts w:ascii="Calibri Light" w:cs="Calibri Light" w:hAnsi="Calibri Light" w:eastAsia="Calibri Light"/>
          <w:b w:val="1"/>
          <w:bCs w:val="1"/>
          <w:sz w:val="24"/>
          <w:szCs w:val="24"/>
          <w:rtl w:val="0"/>
          <w:lang w:val="it-IT"/>
        </w:rPr>
        <w:t>dedicato al lavoro del ricercatore</w:t>
      </w:r>
    </w:p>
    <w:p>
      <w:pPr>
        <w:pStyle w:val="Normale"/>
        <w:shd w:val="clear" w:color="auto" w:fill="ffffff"/>
        <w:spacing w:after="0" w:line="276" w:lineRule="auto"/>
        <w:jc w:val="center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e"/>
        <w:shd w:val="clear" w:color="auto" w:fill="ffffff"/>
        <w:suppressAutoHyphens w:val="0"/>
        <w:spacing w:after="150" w:line="240" w:lineRule="auto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“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Non avrei mai immaginato di trovarmi al centro di questa vicenda cos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ì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difficile.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 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Di mestiere faccio il medico ed il medico in genere cerca soluzioni. Se in un determinato momento e se in alcune circostanze si pu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ò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essere utili e si ottengono risultati, allora si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soddisfatti del proprio lavoro</w:t>
      </w:r>
      <w:r>
        <w:rPr>
          <w:color w:val="000000"/>
          <w:sz w:val="24"/>
          <w:szCs w:val="24"/>
          <w:u w:color="000000"/>
          <w:rtl w:val="0"/>
          <w:lang w:val="it-IT"/>
        </w:rPr>
        <w:t>”</w:t>
      </w:r>
      <w:r>
        <w:rPr>
          <w:color w:val="000000"/>
          <w:sz w:val="24"/>
          <w:szCs w:val="24"/>
          <w:u w:color="000000"/>
          <w:rtl w:val="0"/>
          <w:lang w:val="it-IT"/>
        </w:rPr>
        <w:t>. E la soluzione per</w:t>
      </w:r>
      <w:r>
        <w:rPr>
          <w:color w:val="000000"/>
          <w:sz w:val="24"/>
          <w:szCs w:val="24"/>
          <w:u w:color="000000"/>
          <w:rtl w:val="0"/>
          <w:lang w:val="it-IT"/>
        </w:rPr>
        <w:t> 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Paolo Ascierto</w:t>
      </w:r>
      <w:r>
        <w:rPr>
          <w:color w:val="000000"/>
          <w:sz w:val="24"/>
          <w:szCs w:val="24"/>
          <w:u w:color="000000"/>
          <w:rtl w:val="0"/>
          <w:lang w:val="it-IT"/>
        </w:rPr>
        <w:t>, oncologo e ricercatore dell</w:t>
      </w:r>
      <w:r>
        <w:rPr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color w:val="000000"/>
          <w:sz w:val="24"/>
          <w:szCs w:val="24"/>
          <w:u w:color="000000"/>
          <w:rtl w:val="0"/>
          <w:lang w:val="it-IT"/>
        </w:rPr>
        <w:t>Istituto nazionale Tumori Pascale di Napoli, si chiama Tocilizumab, un farmaco in sperimentazione utilizzato per il contrasto al Covid-19 e che, nel momento pi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ù 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difficile della pandemia ha rappresentato una speranza concreta di guarigione. Ascierto 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color w:val="000000"/>
          <w:sz w:val="24"/>
          <w:szCs w:val="24"/>
          <w:u w:color="000000"/>
          <w:rtl w:val="0"/>
          <w:lang w:val="it-IT"/>
        </w:rPr>
        <w:t>presto diventato, perci</w:t>
      </w:r>
      <w:r>
        <w:rPr>
          <w:color w:val="000000"/>
          <w:sz w:val="24"/>
          <w:szCs w:val="24"/>
          <w:u w:color="000000"/>
          <w:rtl w:val="0"/>
          <w:lang w:val="it-IT"/>
        </w:rPr>
        <w:t>ò</w:t>
      </w:r>
      <w:r>
        <w:rPr>
          <w:color w:val="000000"/>
          <w:sz w:val="24"/>
          <w:szCs w:val="24"/>
          <w:u w:color="000000"/>
          <w:rtl w:val="0"/>
          <w:lang w:val="it-IT"/>
        </w:rPr>
        <w:t>, uno degli uomini simbolo dell</w:t>
      </w:r>
      <w:r>
        <w:rPr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emergenza, un riferimento per un modello di sperimentazione che ha dato risultati importanti. Paolo Ascierto ha partecipato a Giffoni Impact ed 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color w:val="000000"/>
          <w:sz w:val="24"/>
          <w:szCs w:val="24"/>
          <w:u w:color="000000"/>
          <w:rtl w:val="0"/>
          <w:lang w:val="it-IT"/>
        </w:rPr>
        <w:t>stato insignito dal direttore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 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Claudio Gubitosi</w:t>
      </w:r>
      <w:r>
        <w:rPr>
          <w:color w:val="000000"/>
          <w:sz w:val="24"/>
          <w:szCs w:val="24"/>
          <w:u w:color="000000"/>
          <w:rtl w:val="0"/>
          <w:lang w:val="it-IT"/>
        </w:rPr>
        <w:t> </w:t>
      </w:r>
      <w:r>
        <w:rPr>
          <w:color w:val="000000"/>
          <w:sz w:val="24"/>
          <w:szCs w:val="24"/>
          <w:u w:color="000000"/>
          <w:rtl w:val="0"/>
          <w:lang w:val="it-IT"/>
        </w:rPr>
        <w:t>e dal presidente dell</w:t>
      </w:r>
      <w:r>
        <w:rPr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color w:val="000000"/>
          <w:sz w:val="24"/>
          <w:szCs w:val="24"/>
          <w:u w:color="000000"/>
          <w:rtl w:val="0"/>
          <w:lang w:val="it-IT"/>
        </w:rPr>
        <w:t>Ente Autonomo Giffoni,</w:t>
      </w:r>
      <w:r>
        <w:rPr>
          <w:color w:val="000000"/>
          <w:sz w:val="24"/>
          <w:szCs w:val="24"/>
          <w:u w:color="000000"/>
          <w:rtl w:val="0"/>
          <w:lang w:val="it-IT"/>
        </w:rPr>
        <w:t> 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Pietro Rinaldi</w:t>
      </w:r>
      <w:r>
        <w:rPr>
          <w:color w:val="000000"/>
          <w:sz w:val="24"/>
          <w:szCs w:val="24"/>
          <w:u w:color="000000"/>
          <w:rtl w:val="0"/>
          <w:lang w:val="it-IT"/>
        </w:rPr>
        <w:t>, del premio Giffoni50: "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Un premio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 – 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ha detto Gubitosi </w:t>
      </w:r>
      <w:r>
        <w:rPr>
          <w:color w:val="000000"/>
          <w:sz w:val="24"/>
          <w:szCs w:val="24"/>
          <w:u w:color="000000"/>
          <w:rtl w:val="0"/>
          <w:lang w:val="it-IT"/>
        </w:rPr>
        <w:t>– 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che diamo a persone per bene che fanno del bene. Noi, dottore Ascierto, ci fidiamo di lei e ci affidiamo a lei. Esempi come il suo aiutano a rendere la societ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pi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ù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umana. Proprio come Giffoni vuole fare</w:t>
      </w:r>
      <w:r>
        <w:rPr>
          <w:color w:val="000000"/>
          <w:sz w:val="24"/>
          <w:szCs w:val="24"/>
          <w:u w:color="000000"/>
          <w:rtl w:val="0"/>
          <w:lang w:val="it-IT"/>
        </w:rPr>
        <w:t>".</w:t>
      </w:r>
    </w:p>
    <w:p>
      <w:pPr>
        <w:pStyle w:val="Normale"/>
        <w:shd w:val="clear" w:color="auto" w:fill="ffffff"/>
        <w:suppressAutoHyphens w:val="0"/>
        <w:spacing w:after="150" w:line="240" w:lineRule="auto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 xml:space="preserve">In apertura di incontro 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color w:val="000000"/>
          <w:sz w:val="24"/>
          <w:szCs w:val="24"/>
          <w:u w:color="000000"/>
          <w:rtl w:val="0"/>
          <w:lang w:val="it-IT"/>
        </w:rPr>
        <w:t>stato presentato un estratto del</w:t>
      </w:r>
      <w:r>
        <w:rPr>
          <w:color w:val="000000"/>
          <w:sz w:val="24"/>
          <w:szCs w:val="24"/>
          <w:u w:color="000000"/>
          <w:rtl w:val="0"/>
          <w:lang w:val="it-IT"/>
        </w:rPr>
        <w:t> 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 xml:space="preserve">docufilm 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“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1+1 = 3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”</w:t>
      </w:r>
      <w:r>
        <w:rPr>
          <w:color w:val="000000"/>
          <w:sz w:val="24"/>
          <w:szCs w:val="24"/>
          <w:u w:color="000000"/>
          <w:rtl w:val="0"/>
          <w:lang w:val="it-IT"/>
        </w:rPr>
        <w:t> </w:t>
      </w:r>
      <w:r>
        <w:rPr>
          <w:color w:val="000000"/>
          <w:sz w:val="24"/>
          <w:szCs w:val="24"/>
          <w:u w:color="000000"/>
          <w:rtl w:val="0"/>
          <w:lang w:val="it-IT"/>
        </w:rPr>
        <w:t>del regista</w:t>
      </w:r>
      <w:r>
        <w:rPr>
          <w:color w:val="000000"/>
          <w:sz w:val="24"/>
          <w:szCs w:val="24"/>
          <w:u w:color="000000"/>
          <w:rtl w:val="0"/>
          <w:lang w:val="it-IT"/>
        </w:rPr>
        <w:t> 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Romano Montesarchio</w:t>
      </w:r>
      <w:r>
        <w:rPr>
          <w:color w:val="000000"/>
          <w:sz w:val="24"/>
          <w:szCs w:val="24"/>
          <w:u w:color="000000"/>
          <w:rtl w:val="0"/>
          <w:lang w:val="it-IT"/>
        </w:rPr>
        <w:t>, da un</w:t>
      </w:r>
      <w:r>
        <w:rPr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color w:val="000000"/>
          <w:sz w:val="24"/>
          <w:szCs w:val="24"/>
          <w:u w:color="000000"/>
          <w:rtl w:val="0"/>
          <w:lang w:val="it-IT"/>
        </w:rPr>
        <w:t>idea del produttore</w:t>
      </w:r>
      <w:r>
        <w:rPr>
          <w:color w:val="000000"/>
          <w:sz w:val="24"/>
          <w:szCs w:val="24"/>
          <w:u w:color="000000"/>
          <w:rtl w:val="0"/>
          <w:lang w:val="it-IT"/>
        </w:rPr>
        <w:t> 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Gaetano Di Vaio</w:t>
      </w:r>
      <w:r>
        <w:rPr>
          <w:color w:val="000000"/>
          <w:sz w:val="24"/>
          <w:szCs w:val="24"/>
          <w:u w:color="000000"/>
          <w:rtl w:val="0"/>
          <w:lang w:val="it-IT"/>
        </w:rPr>
        <w:t>, per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 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Bronx Film Production</w:t>
      </w:r>
      <w:r>
        <w:rPr>
          <w:color w:val="000000"/>
          <w:sz w:val="24"/>
          <w:szCs w:val="24"/>
          <w:u w:color="000000"/>
          <w:rtl w:val="0"/>
          <w:lang w:val="it-IT"/>
        </w:rPr>
        <w:t>. Si tratta di un lavoro ancora in via di definizione ma di cui gi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color w:val="000000"/>
          <w:sz w:val="24"/>
          <w:szCs w:val="24"/>
          <w:u w:color="000000"/>
          <w:rtl w:val="0"/>
          <w:lang w:val="it-IT"/>
        </w:rPr>
        <w:t>emerge la potenza evocativa: "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Sono davvero onorato</w:t>
      </w:r>
      <w:r>
        <w:rPr>
          <w:color w:val="000000"/>
          <w:sz w:val="24"/>
          <w:szCs w:val="24"/>
          <w:u w:color="000000"/>
          <w:rtl w:val="0"/>
          <w:lang w:val="it-IT"/>
        </w:rPr>
        <w:t> </w:t>
      </w:r>
      <w:r>
        <w:rPr>
          <w:color w:val="000000"/>
          <w:sz w:val="24"/>
          <w:szCs w:val="24"/>
          <w:u w:color="000000"/>
          <w:rtl w:val="0"/>
          <w:lang w:val="it-IT"/>
        </w:rPr>
        <w:t>- ha dichiarato il registra Montesarchio -</w:t>
      </w:r>
      <w:r>
        <w:rPr>
          <w:color w:val="000000"/>
          <w:sz w:val="24"/>
          <w:szCs w:val="24"/>
          <w:u w:color="000000"/>
          <w:rtl w:val="0"/>
          <w:lang w:val="it-IT"/>
        </w:rPr>
        <w:t> 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di aver conosciuto l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uomo Paolo Ascierto e per avere avuto la possibilit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di vedere da dentro cosa significa fare il ricercatore.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un work in progress. Il processo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ancora lungo. Ma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l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unico modo che abbiamo se vogliamo fare un lavoro non superficiale.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necessario almeno un anno di osservazione, di riprese, di lavoro. Le premesse ci sono tutte</w:t>
      </w:r>
      <w:r>
        <w:rPr>
          <w:color w:val="000000"/>
          <w:sz w:val="24"/>
          <w:szCs w:val="24"/>
          <w:u w:color="000000"/>
          <w:rtl w:val="0"/>
          <w:lang w:val="it-IT"/>
        </w:rPr>
        <w:t>".</w:t>
      </w:r>
    </w:p>
    <w:p>
      <w:pPr>
        <w:pStyle w:val="Normale"/>
        <w:shd w:val="clear" w:color="auto" w:fill="ffffff"/>
        <w:suppressAutoHyphens w:val="0"/>
        <w:spacing w:after="150" w:line="240" w:lineRule="auto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Ecco,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 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 xml:space="preserve">1+1=3 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uno slogan del Pascale. Significa che il risultato spesso pu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 xml:space="preserve">ò 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essere maggiore della somma dei componenti.</w:t>
      </w:r>
      <w:r>
        <w:rPr>
          <w:color w:val="000000"/>
          <w:sz w:val="24"/>
          <w:szCs w:val="24"/>
          <w:u w:color="000000"/>
          <w:rtl w:val="0"/>
          <w:lang w:val="it-IT"/>
        </w:rPr>
        <w:t> 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Proprio come 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color w:val="000000"/>
          <w:sz w:val="24"/>
          <w:szCs w:val="24"/>
          <w:u w:color="000000"/>
          <w:rtl w:val="0"/>
          <w:lang w:val="it-IT"/>
        </w:rPr>
        <w:t>stato per la sperimentazione del Tocilizumab, i cui risultati sono stati pi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ù 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importanti di quanto si potesse immaginare: </w:t>
      </w:r>
      <w:r>
        <w:rPr>
          <w:color w:val="000000"/>
          <w:sz w:val="24"/>
          <w:szCs w:val="24"/>
          <w:u w:color="000000"/>
          <w:rtl w:val="0"/>
          <w:lang w:val="it-IT"/>
        </w:rPr>
        <w:t>“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In quel momento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 – </w:t>
      </w:r>
      <w:r>
        <w:rPr>
          <w:color w:val="000000"/>
          <w:sz w:val="24"/>
          <w:szCs w:val="24"/>
          <w:u w:color="000000"/>
          <w:rtl w:val="0"/>
          <w:lang w:val="it-IT"/>
        </w:rPr>
        <w:t>ha raccontato Ascierto -</w:t>
      </w:r>
      <w:r>
        <w:rPr>
          <w:color w:val="000000"/>
          <w:sz w:val="24"/>
          <w:szCs w:val="24"/>
          <w:u w:color="000000"/>
          <w:rtl w:val="0"/>
          <w:lang w:val="it-IT"/>
        </w:rPr>
        <w:t> 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avevo una collaboratrice a Pittsburgh per una ricerca.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da questo incrocio con altri colleghi che abbiamo iniziato a convincerci che alcuni farmaci potevano essere utilizzati con risultato.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stata la molla da cui siamo partiti. Allora, il nostro direttore generale c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ha dato la possibilit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di continuare. Perch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é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se poi le idee non te le fanno mettere in pratica, restano tali</w:t>
      </w:r>
      <w:r>
        <w:rPr>
          <w:color w:val="000000"/>
          <w:sz w:val="24"/>
          <w:szCs w:val="24"/>
          <w:u w:color="000000"/>
          <w:rtl w:val="0"/>
          <w:lang w:val="it-IT"/>
        </w:rPr>
        <w:t>”</w:t>
      </w:r>
      <w:r>
        <w:rPr>
          <w:color w:val="000000"/>
          <w:sz w:val="24"/>
          <w:szCs w:val="24"/>
          <w:u w:color="000000"/>
          <w:rtl w:val="0"/>
          <w:lang w:val="it-IT"/>
        </w:rPr>
        <w:t>.</w:t>
      </w:r>
    </w:p>
    <w:p>
      <w:pPr>
        <w:pStyle w:val="Normale"/>
        <w:shd w:val="clear" w:color="auto" w:fill="ffffff"/>
        <w:suppressAutoHyphens w:val="0"/>
        <w:spacing w:after="150" w:line="240" w:lineRule="auto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 xml:space="preserve">Le idee hanno bisogno del confronto per dare risultati: </w:t>
      </w:r>
      <w:r>
        <w:rPr>
          <w:color w:val="000000"/>
          <w:sz w:val="24"/>
          <w:szCs w:val="24"/>
          <w:u w:color="000000"/>
          <w:rtl w:val="0"/>
          <w:lang w:val="it-IT"/>
        </w:rPr>
        <w:t>“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Quando abbiamo pensato all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utilizzo del farmaco - ha continuato l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oncologo - ci siamo confrontati con i cinesi. Li abbiamo scelti perch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é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avevano pi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ù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esperienza di noi e perch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é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noi collaboriamo con diverse realt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cinesi. Ecco, anche a Giffoni c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’è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questo scambio culturale. Perch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é è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dal confronto che le idee si migliorano. I cinesi ci hanno detto che anche loro stavano utilizzando stesso trattamento e con buoni risultati. La verifica con i cinesi ci ha dato la spinta ulteriore. L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azienda farmaceutica produttrice ha fatto il resto perch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é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ha messo a disposizione gratuitamente quattromila trattamenti. Non una cosa da poco</w:t>
      </w:r>
      <w:r>
        <w:rPr>
          <w:color w:val="000000"/>
          <w:sz w:val="24"/>
          <w:szCs w:val="24"/>
          <w:u w:color="000000"/>
          <w:rtl w:val="0"/>
          <w:lang w:val="it-IT"/>
        </w:rPr>
        <w:t>”</w:t>
      </w:r>
      <w:r>
        <w:rPr>
          <w:color w:val="000000"/>
          <w:sz w:val="24"/>
          <w:szCs w:val="24"/>
          <w:u w:color="000000"/>
          <w:rtl w:val="0"/>
          <w:lang w:val="it-IT"/>
        </w:rPr>
        <w:t>.</w:t>
      </w:r>
      <w:r>
        <w:rPr>
          <w:color w:val="000000"/>
          <w:sz w:val="24"/>
          <w:szCs w:val="24"/>
          <w:u w:color="000000"/>
          <w:rtl w:val="0"/>
          <w:lang w:val="it-IT"/>
        </w:rPr>
        <w:t> </w:t>
      </w:r>
      <w:r>
        <w:rPr>
          <w:color w:val="000000"/>
          <w:sz w:val="24"/>
          <w:szCs w:val="24"/>
          <w:u w:color="000000"/>
          <w:rtl w:val="0"/>
          <w:lang w:val="it-IT"/>
        </w:rPr>
        <w:t>L</w:t>
      </w:r>
      <w:r>
        <w:rPr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emergenza Covid 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color w:val="000000"/>
          <w:sz w:val="24"/>
          <w:szCs w:val="24"/>
          <w:u w:color="000000"/>
          <w:rtl w:val="0"/>
          <w:lang w:val="it-IT"/>
        </w:rPr>
        <w:t>stata una grande vicenda corale e umana. Ascierto non fa mistero delle emozioni provate in quei giorni cos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ì 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difficili: </w:t>
      </w:r>
      <w:r>
        <w:rPr>
          <w:color w:val="000000"/>
          <w:sz w:val="24"/>
          <w:szCs w:val="24"/>
          <w:u w:color="000000"/>
          <w:rtl w:val="0"/>
          <w:lang w:val="it-IT"/>
        </w:rPr>
        <w:t>“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Gli studi che abbiamo fatto ci dicono che il Tocilizumab funziona di pi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ù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sui pazienti non intubati. Abbiamo dovuto decidere a chi somministrarlo. Ci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successo di avere un numero esiguo di fiale. Abbiamo trattato un ragazzo del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93 per esempio ed abbiamo avuto buoni risultati. Non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vero che il Covid colpisce solo gli anziani. In una fase abbiamo avuto pazienti ricoverati tutti nati tra il 1955 ed il 1966, tutti in terapia intensiva e tutti affetti da ipertensione. Abbiamo capito che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un virus che non guarda in faccia a nessuno. Oggi colpisce molto di pi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ù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i giovani. L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et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media dei contagi attuali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di circa trent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anni</w:t>
      </w:r>
      <w:r>
        <w:rPr>
          <w:color w:val="000000"/>
          <w:sz w:val="24"/>
          <w:szCs w:val="24"/>
          <w:u w:color="000000"/>
          <w:rtl w:val="0"/>
          <w:lang w:val="it-IT"/>
        </w:rPr>
        <w:t>”</w:t>
      </w:r>
      <w:r>
        <w:rPr>
          <w:color w:val="000000"/>
          <w:sz w:val="24"/>
          <w:szCs w:val="24"/>
          <w:u w:color="000000"/>
          <w:rtl w:val="0"/>
          <w:lang w:val="it-IT"/>
        </w:rPr>
        <w:t>.</w:t>
      </w:r>
    </w:p>
    <w:p>
      <w:pPr>
        <w:pStyle w:val="Normale"/>
        <w:shd w:val="clear" w:color="auto" w:fill="ffffff"/>
        <w:suppressAutoHyphens w:val="0"/>
        <w:spacing w:after="150" w:line="240" w:lineRule="auto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 xml:space="preserve">I giovani, cuore pulsante di Giffoni, i giovani fondamentali per la ricerca di Ascierto: </w:t>
      </w:r>
      <w:r>
        <w:rPr>
          <w:color w:val="000000"/>
          <w:sz w:val="24"/>
          <w:szCs w:val="24"/>
          <w:u w:color="000000"/>
          <w:rtl w:val="0"/>
          <w:lang w:val="it-IT"/>
        </w:rPr>
        <w:t>“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Sono felice, grato ed onorato</w:t>
      </w:r>
      <w:r>
        <w:rPr>
          <w:color w:val="000000"/>
          <w:sz w:val="24"/>
          <w:szCs w:val="24"/>
          <w:u w:color="000000"/>
          <w:rtl w:val="0"/>
          <w:lang w:val="it-IT"/>
        </w:rPr>
        <w:t> </w:t>
      </w:r>
      <w:r>
        <w:rPr>
          <w:color w:val="000000"/>
          <w:sz w:val="24"/>
          <w:szCs w:val="24"/>
          <w:u w:color="000000"/>
          <w:rtl w:val="0"/>
          <w:lang w:val="it-IT"/>
        </w:rPr>
        <w:t>- ha detto -</w:t>
      </w:r>
      <w:r>
        <w:rPr>
          <w:color w:val="000000"/>
          <w:sz w:val="24"/>
          <w:szCs w:val="24"/>
          <w:u w:color="000000"/>
          <w:rtl w:val="0"/>
          <w:lang w:val="it-IT"/>
        </w:rPr>
        <w:t> 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di essere qui. Giffoni lo conoscevo molto bene. Ho un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equipe di giovani, li ho formati. Siamo circa trenta persone e quotidianamente facciamo ricerca. Mi confronto con loro ogni giorno. I giovani ti danno soddisfazione e vanno avanti con determinazione. Abbiamo pubblicato oltre trecento lavori internazionali e questo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il frutto del lavoro fatto insieme ai miei ragazzi. A voi di Giffoni sento di dire che quando c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’è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passione e determinazione, i risultati arriveranno</w:t>
      </w:r>
      <w:r>
        <w:rPr>
          <w:color w:val="000000"/>
          <w:sz w:val="24"/>
          <w:szCs w:val="24"/>
          <w:u w:color="000000"/>
          <w:rtl w:val="0"/>
          <w:lang w:val="it-IT"/>
        </w:rPr>
        <w:t>”</w:t>
      </w:r>
      <w:r>
        <w:rPr>
          <w:color w:val="000000"/>
          <w:sz w:val="24"/>
          <w:szCs w:val="24"/>
          <w:u w:color="000000"/>
          <w:rtl w:val="0"/>
          <w:lang w:val="it-IT"/>
        </w:rPr>
        <w:t>.</w:t>
      </w:r>
      <w:r>
        <w:rPr>
          <w:color w:val="000000"/>
          <w:sz w:val="24"/>
          <w:szCs w:val="24"/>
          <w:u w:color="000000"/>
          <w:rtl w:val="0"/>
          <w:lang w:val="it-IT"/>
        </w:rPr>
        <w:t> 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Oggi la paura 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legata al Covid: </w:t>
      </w:r>
      <w:r>
        <w:rPr>
          <w:color w:val="000000"/>
          <w:sz w:val="24"/>
          <w:szCs w:val="24"/>
          <w:u w:color="000000"/>
          <w:rtl w:val="0"/>
          <w:lang w:val="it-IT"/>
        </w:rPr>
        <w:t>“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Dopo il lockdown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 – </w:t>
      </w:r>
      <w:r>
        <w:rPr>
          <w:color w:val="000000"/>
          <w:sz w:val="24"/>
          <w:szCs w:val="24"/>
          <w:u w:color="000000"/>
          <w:rtl w:val="0"/>
          <w:lang w:val="it-IT"/>
        </w:rPr>
        <w:t>ha detto l</w:t>
      </w:r>
      <w:r>
        <w:rPr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color w:val="000000"/>
          <w:sz w:val="24"/>
          <w:szCs w:val="24"/>
          <w:u w:color="000000"/>
          <w:rtl w:val="0"/>
          <w:lang w:val="it-IT"/>
        </w:rPr>
        <w:t>oncologo -</w:t>
      </w:r>
      <w:r>
        <w:rPr>
          <w:color w:val="000000"/>
          <w:sz w:val="24"/>
          <w:szCs w:val="24"/>
          <w:u w:color="000000"/>
          <w:rtl w:val="0"/>
          <w:lang w:val="it-IT"/>
        </w:rPr>
        <w:t> 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abbiamo avuto tre aperture: 4 maggio, 18 maggio e 3 giugno. Tutto sommato abbiamo capito che ce la potevamo fare, con la mascherina e con il distanziamento. Abbiamo compreso che potevamo convivere con il virus, con qualche semplice regola. Anche Giffoni ha fatto qualche sacrificio, ma ce l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ha fatta, non si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fermato ed ora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in svolgimento, interessante e formativo come sempre</w:t>
      </w:r>
      <w:r>
        <w:rPr>
          <w:color w:val="000000"/>
          <w:sz w:val="24"/>
          <w:szCs w:val="24"/>
          <w:u w:color="000000"/>
          <w:rtl w:val="0"/>
          <w:lang w:val="it-IT"/>
        </w:rPr>
        <w:t>”</w:t>
      </w:r>
      <w:r>
        <w:rPr>
          <w:color w:val="000000"/>
          <w:sz w:val="24"/>
          <w:szCs w:val="24"/>
          <w:u w:color="000000"/>
          <w:rtl w:val="0"/>
          <w:lang w:val="it-IT"/>
        </w:rPr>
        <w:t>.</w:t>
      </w:r>
    </w:p>
    <w:p>
      <w:pPr>
        <w:pStyle w:val="Normale"/>
        <w:shd w:val="clear" w:color="auto" w:fill="ffffff"/>
        <w:suppressAutoHyphens w:val="0"/>
        <w:spacing w:after="150" w:line="240" w:lineRule="auto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 xml:space="preserve">A fare la prima domanda ad Ascierto 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color w:val="000000"/>
          <w:sz w:val="24"/>
          <w:szCs w:val="24"/>
          <w:u w:color="000000"/>
          <w:rtl w:val="0"/>
          <w:lang w:val="it-IT"/>
        </w:rPr>
        <w:t>stato</w:t>
      </w:r>
      <w:r>
        <w:rPr>
          <w:color w:val="000000"/>
          <w:sz w:val="24"/>
          <w:szCs w:val="24"/>
          <w:u w:color="000000"/>
          <w:rtl w:val="0"/>
          <w:lang w:val="it-IT"/>
        </w:rPr>
        <w:t> 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Domenico Benvenuto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, 24 anni, laureato in medicina a giugno, giurato di Giffoni fino a qualche anno fa. Ha partecipato alla ricerca per il sequenziamento del genoma del Covid-19. Al dottore Ascierto ha chiesto circa il vaccino anti Covid-19: </w:t>
      </w:r>
      <w:r>
        <w:rPr>
          <w:color w:val="000000"/>
          <w:sz w:val="24"/>
          <w:szCs w:val="24"/>
          <w:u w:color="000000"/>
          <w:rtl w:val="0"/>
          <w:lang w:val="it-IT"/>
        </w:rPr>
        <w:t>“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Non si contano nemmeno gli studi di vaccinoterapia in corso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 – </w:t>
      </w:r>
      <w:r>
        <w:rPr>
          <w:color w:val="000000"/>
          <w:sz w:val="24"/>
          <w:szCs w:val="24"/>
          <w:u w:color="000000"/>
          <w:rtl w:val="0"/>
          <w:lang w:val="it-IT"/>
        </w:rPr>
        <w:t>ha commentato -</w:t>
      </w:r>
      <w:r>
        <w:rPr>
          <w:color w:val="000000"/>
          <w:sz w:val="24"/>
          <w:szCs w:val="24"/>
          <w:u w:color="000000"/>
          <w:rtl w:val="0"/>
          <w:lang w:val="it-IT"/>
        </w:rPr>
        <w:t> 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Qualcuno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in stato pi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ù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avanzato.ma il vaccino non lo abbiamo ancora. Forse potremo averlo ad inizio del nuovo anno.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 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La sperimentazione non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è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cosa semplice, ci vogliono numerosi passaggi dai quali prendere informazioni utili su efficacia e tossicit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à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. Prima di preoccuparmi sulla obbligatoriet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del vaccino, mi preoccuperei di averlo un vaccino.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 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Detto questo, come per ogni cosa ci sono effetti collaterali. Ma a noi interessano i benefici ed i vaccini danno sempre pi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 xml:space="preserve">ù </w:t>
      </w:r>
      <w:r>
        <w:rPr>
          <w:rFonts w:ascii="Calibri" w:cs="Calibri" w:hAnsi="Calibri" w:eastAsia="Calibri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benefici rispetto ai possibili svantaggi</w:t>
      </w:r>
      <w:r>
        <w:rPr>
          <w:color w:val="000000"/>
          <w:sz w:val="24"/>
          <w:szCs w:val="24"/>
          <w:u w:color="000000"/>
          <w:rtl w:val="0"/>
          <w:lang w:val="it-IT"/>
        </w:rPr>
        <w:t>”</w:t>
      </w:r>
      <w:r>
        <w:rPr>
          <w:color w:val="000000"/>
          <w:sz w:val="24"/>
          <w:szCs w:val="24"/>
          <w:u w:color="000000"/>
          <w:rtl w:val="0"/>
          <w:lang w:val="it-IT"/>
        </w:rPr>
        <w:t>.</w:t>
      </w:r>
    </w:p>
    <w:p>
      <w:pPr>
        <w:pStyle w:val="Normale"/>
        <w:shd w:val="clear" w:color="auto" w:fill="ffffff"/>
        <w:suppressAutoHyphens w:val="0"/>
        <w:spacing w:after="150" w:line="240" w:lineRule="auto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>Anche l</w:t>
      </w:r>
      <w:r>
        <w:rPr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Associazione Aura</w:t>
      </w:r>
      <w:r>
        <w:rPr>
          <w:color w:val="000000"/>
          <w:sz w:val="24"/>
          <w:szCs w:val="24"/>
          <w:u w:color="000000"/>
          <w:rtl w:val="0"/>
          <w:lang w:val="it-IT"/>
        </w:rPr>
        <w:t>, l</w:t>
      </w:r>
      <w:r>
        <w:rPr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color w:val="000000"/>
          <w:sz w:val="24"/>
          <w:szCs w:val="24"/>
          <w:u w:color="000000"/>
          <w:rtl w:val="0"/>
          <w:lang w:val="it-IT"/>
        </w:rPr>
        <w:t>espressione sociale di Giffoni Opportunity, diretta da</w:t>
      </w:r>
      <w:r>
        <w:rPr>
          <w:color w:val="000000"/>
          <w:sz w:val="24"/>
          <w:szCs w:val="24"/>
          <w:u w:color="000000"/>
          <w:rtl w:val="0"/>
          <w:lang w:val="it-IT"/>
        </w:rPr>
        <w:t> </w:t>
      </w: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Alfonsina Novellino</w:t>
      </w:r>
      <w:r>
        <w:rPr>
          <w:color w:val="000000"/>
          <w:sz w:val="24"/>
          <w:szCs w:val="24"/>
          <w:u w:color="000000"/>
          <w:rtl w:val="0"/>
          <w:lang w:val="it-IT"/>
        </w:rPr>
        <w:t>, ha voluto dare una testimonianza concreta della sua sensibilit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color w:val="000000"/>
          <w:sz w:val="24"/>
          <w:szCs w:val="24"/>
          <w:u w:color="000000"/>
          <w:rtl w:val="0"/>
          <w:lang w:val="it-IT"/>
        </w:rPr>
        <w:t>per i temi della ricerca e della sperimentazione, attraverso un contributo economico in favore dell</w:t>
      </w:r>
      <w:r>
        <w:rPr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color w:val="000000"/>
          <w:sz w:val="24"/>
          <w:szCs w:val="24"/>
          <w:u w:color="000000"/>
          <w:rtl w:val="0"/>
          <w:lang w:val="it-IT"/>
        </w:rPr>
        <w:t>Istituto Pascale di Napoli. Ma l</w:t>
      </w:r>
      <w:r>
        <w:rPr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color w:val="000000"/>
          <w:sz w:val="24"/>
          <w:szCs w:val="24"/>
          <w:u w:color="000000"/>
          <w:rtl w:val="0"/>
          <w:lang w:val="it-IT"/>
        </w:rPr>
        <w:t>attivit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color w:val="000000"/>
          <w:sz w:val="24"/>
          <w:szCs w:val="24"/>
          <w:u w:color="000000"/>
          <w:rtl w:val="0"/>
          <w:lang w:val="it-IT"/>
        </w:rPr>
        <w:t>non si ferma qui: a breve sar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color w:val="000000"/>
          <w:sz w:val="24"/>
          <w:szCs w:val="24"/>
          <w:u w:color="000000"/>
          <w:rtl w:val="0"/>
          <w:lang w:val="it-IT"/>
        </w:rPr>
        <w:t>avviata una nuova raccolta fondi, sempre in favore del Pascale, che si chiuder</w:t>
      </w:r>
      <w:r>
        <w:rPr>
          <w:color w:val="000000"/>
          <w:sz w:val="24"/>
          <w:szCs w:val="24"/>
          <w:u w:color="000000"/>
          <w:rtl w:val="0"/>
          <w:lang w:val="it-IT"/>
        </w:rPr>
        <w:t xml:space="preserve">à </w:t>
      </w:r>
      <w:r>
        <w:rPr>
          <w:color w:val="000000"/>
          <w:sz w:val="24"/>
          <w:szCs w:val="24"/>
          <w:u w:color="000000"/>
          <w:rtl w:val="0"/>
          <w:lang w:val="it-IT"/>
        </w:rPr>
        <w:t>per fine anno con l</w:t>
      </w:r>
      <w:r>
        <w:rPr>
          <w:color w:val="000000"/>
          <w:sz w:val="24"/>
          <w:szCs w:val="24"/>
          <w:u w:color="000000"/>
          <w:rtl w:val="0"/>
          <w:lang w:val="it-IT"/>
        </w:rPr>
        <w:t>’</w:t>
      </w:r>
      <w:r>
        <w:rPr>
          <w:color w:val="000000"/>
          <w:sz w:val="24"/>
          <w:szCs w:val="24"/>
          <w:u w:color="000000"/>
          <w:rtl w:val="0"/>
          <w:lang w:val="it-IT"/>
        </w:rPr>
        <w:t>obiettivo di essere riferimento concreto sul fronte della solidariet</w:t>
      </w:r>
      <w:r>
        <w:rPr>
          <w:color w:val="000000"/>
          <w:sz w:val="24"/>
          <w:szCs w:val="24"/>
          <w:u w:color="000000"/>
          <w:rtl w:val="0"/>
          <w:lang w:val="it-IT"/>
        </w:rPr>
        <w:t>à</w:t>
      </w:r>
      <w:r>
        <w:rPr>
          <w:color w:val="000000"/>
          <w:sz w:val="24"/>
          <w:szCs w:val="24"/>
          <w:u w:color="000000"/>
          <w:rtl w:val="0"/>
          <w:lang w:val="it-IT"/>
        </w:rPr>
        <w:t>.</w:t>
      </w:r>
    </w:p>
    <w:p>
      <w:pPr>
        <w:pStyle w:val="Normale"/>
        <w:shd w:val="clear" w:color="auto" w:fill="ffffff"/>
        <w:spacing w:after="0" w:line="276" w:lineRule="auto"/>
        <w:jc w:val="both"/>
        <w:rPr>
          <w:rFonts w:ascii="Calibri Light" w:cs="Calibri Light" w:hAnsi="Calibri Light" w:eastAsia="Calibri Light"/>
          <w:sz w:val="24"/>
          <w:szCs w:val="24"/>
        </w:rPr>
      </w:pPr>
    </w:p>
    <w:p>
      <w:pPr>
        <w:pStyle w:val="Normale"/>
        <w:shd w:val="clear" w:color="auto" w:fill="ffffff"/>
        <w:spacing w:after="0" w:line="276" w:lineRule="auto"/>
        <w:jc w:val="both"/>
        <w:rPr>
          <w:color w:val="000000"/>
          <w:sz w:val="24"/>
          <w:szCs w:val="24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4"/>
          <w:szCs w:val="24"/>
          <w:u w:color="000000"/>
          <w:rtl w:val="0"/>
          <w:lang w:val="it-IT"/>
        </w:rPr>
        <w:t>Ufficio Comunicazione Giffoni Opportunity</w:t>
      </w:r>
    </w:p>
    <w:p>
      <w:pPr>
        <w:pStyle w:val="Normale"/>
        <w:shd w:val="clear" w:color="auto" w:fill="ffffff"/>
        <w:spacing w:after="0" w:line="276" w:lineRule="auto"/>
        <w:jc w:val="both"/>
        <w:rPr>
          <w:rStyle w:val="Nessuno"/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it-IT"/>
        </w:rPr>
        <w:t xml:space="preserve">Web: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"http://www.giffonifilmfestival.it/"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www.giffonifilmfestival.it</w:t>
      </w:r>
      <w:r>
        <w:rPr/>
        <w:fldChar w:fldCharType="end" w:fldLock="0"/>
      </w:r>
    </w:p>
    <w:p>
      <w:pPr>
        <w:pStyle w:val="Normale"/>
        <w:shd w:val="clear" w:color="auto" w:fill="ffffff"/>
        <w:spacing w:after="0" w:line="276" w:lineRule="auto"/>
        <w:jc w:val="both"/>
        <w:rPr>
          <w:rStyle w:val="Nessuno"/>
          <w:color w:val="000000"/>
          <w:sz w:val="24"/>
          <w:szCs w:val="24"/>
          <w:u w:color="000000"/>
          <w:lang w:val="en-US"/>
        </w:rPr>
      </w:pPr>
      <w:r>
        <w:rPr>
          <w:rStyle w:val="Nessuno"/>
          <w:color w:val="000000"/>
          <w:sz w:val="24"/>
          <w:szCs w:val="24"/>
          <w:u w:color="000000"/>
          <w:rtl w:val="0"/>
          <w:lang w:val="en-US"/>
        </w:rPr>
        <w:t xml:space="preserve">Facebook: </w:t>
      </w:r>
      <w:r>
        <w:rPr>
          <w:rStyle w:val="Hyperlink.1"/>
          <w:color w:val="000000"/>
          <w:sz w:val="24"/>
          <w:szCs w:val="24"/>
          <w:u w:val="single" w:color="000000"/>
          <w:lang w:val="en-US"/>
        </w:rPr>
        <w:fldChar w:fldCharType="begin" w:fldLock="0"/>
      </w:r>
      <w:r>
        <w:rPr>
          <w:rStyle w:val="Hyperlink.1"/>
          <w:color w:val="000000"/>
          <w:sz w:val="24"/>
          <w:szCs w:val="24"/>
          <w:u w:val="single" w:color="000000"/>
          <w:lang w:val="en-US"/>
        </w:rPr>
        <w:instrText xml:space="preserve"> HYPERLINK "https://www.facebook.com/GiffoniExperience/"</w:instrText>
      </w:r>
      <w:r>
        <w:rPr>
          <w:rStyle w:val="Hyperlink.1"/>
          <w:color w:val="000000"/>
          <w:sz w:val="24"/>
          <w:szCs w:val="24"/>
          <w:u w:val="single" w:color="000000"/>
          <w:lang w:val="en-US"/>
        </w:rPr>
        <w:fldChar w:fldCharType="separate" w:fldLock="0"/>
      </w:r>
      <w:r>
        <w:rPr>
          <w:rStyle w:val="Hyperlink.1"/>
          <w:color w:val="000000"/>
          <w:sz w:val="24"/>
          <w:szCs w:val="24"/>
          <w:u w:val="single" w:color="000000"/>
          <w:rtl w:val="0"/>
          <w:lang w:val="en-US"/>
        </w:rPr>
        <w:t>https://www.facebook.com/GiffoniExperience/</w:t>
      </w:r>
      <w:r>
        <w:rPr>
          <w:lang w:val="en-US"/>
        </w:rPr>
        <w:fldChar w:fldCharType="end" w:fldLock="0"/>
      </w:r>
      <w:r>
        <w:rPr>
          <w:rStyle w:val="Nessuno"/>
          <w:color w:val="000000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Normale"/>
        <w:shd w:val="clear" w:color="auto" w:fill="ffffff"/>
        <w:spacing w:after="0" w:line="276" w:lineRule="auto"/>
        <w:jc w:val="both"/>
        <w:rPr>
          <w:rStyle w:val="Nessuno"/>
          <w:color w:val="000000"/>
          <w:sz w:val="24"/>
          <w:szCs w:val="24"/>
          <w:u w:color="000000"/>
          <w:lang w:val="en-US"/>
        </w:rPr>
      </w:pPr>
      <w:r>
        <w:rPr>
          <w:rStyle w:val="Nessuno"/>
          <w:color w:val="000000"/>
          <w:sz w:val="24"/>
          <w:szCs w:val="24"/>
          <w:u w:color="000000"/>
          <w:rtl w:val="0"/>
          <w:lang w:val="en-US"/>
        </w:rPr>
        <w:t xml:space="preserve">Instagram: </w:t>
      </w:r>
      <w:r>
        <w:rPr>
          <w:rStyle w:val="Hyperlink.1"/>
          <w:color w:val="000000"/>
          <w:sz w:val="24"/>
          <w:szCs w:val="24"/>
          <w:u w:val="single" w:color="000000"/>
          <w:lang w:val="en-US"/>
        </w:rPr>
        <w:fldChar w:fldCharType="begin" w:fldLock="0"/>
      </w:r>
      <w:r>
        <w:rPr>
          <w:rStyle w:val="Hyperlink.1"/>
          <w:color w:val="000000"/>
          <w:sz w:val="24"/>
          <w:szCs w:val="24"/>
          <w:u w:val="single" w:color="000000"/>
          <w:lang w:val="en-US"/>
        </w:rPr>
        <w:instrText xml:space="preserve"> HYPERLINK "https://www.instagram.com/giffoni_experience/?hl=it"</w:instrText>
      </w:r>
      <w:r>
        <w:rPr>
          <w:rStyle w:val="Hyperlink.1"/>
          <w:color w:val="000000"/>
          <w:sz w:val="24"/>
          <w:szCs w:val="24"/>
          <w:u w:val="single" w:color="000000"/>
          <w:lang w:val="en-US"/>
        </w:rPr>
        <w:fldChar w:fldCharType="separate" w:fldLock="0"/>
      </w:r>
      <w:r>
        <w:rPr>
          <w:rStyle w:val="Hyperlink.1"/>
          <w:color w:val="000000"/>
          <w:sz w:val="24"/>
          <w:szCs w:val="24"/>
          <w:u w:val="single" w:color="000000"/>
          <w:rtl w:val="0"/>
          <w:lang w:val="en-US"/>
        </w:rPr>
        <w:t>https://www.instagram.com/giffoni_experience/?hl=it</w:t>
      </w:r>
      <w:r>
        <w:rPr>
          <w:lang w:val="en-US"/>
        </w:rPr>
        <w:fldChar w:fldCharType="end" w:fldLock="0"/>
      </w:r>
      <w:r>
        <w:rPr>
          <w:rStyle w:val="Nessuno"/>
          <w:color w:val="000000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Normale"/>
        <w:shd w:val="clear" w:color="auto" w:fill="ffffff"/>
        <w:spacing w:after="0" w:line="276" w:lineRule="auto"/>
        <w:jc w:val="both"/>
        <w:rPr>
          <w:rStyle w:val="Nessuno"/>
          <w:color w:val="000000"/>
          <w:sz w:val="24"/>
          <w:szCs w:val="24"/>
          <w:u w:color="000000"/>
        </w:rPr>
      </w:pPr>
      <w:r>
        <w:rPr>
          <w:rStyle w:val="Nessuno"/>
          <w:color w:val="000000"/>
          <w:sz w:val="24"/>
          <w:szCs w:val="24"/>
          <w:u w:color="000000"/>
          <w:rtl w:val="0"/>
          <w:lang w:val="it-IT"/>
        </w:rPr>
        <w:t xml:space="preserve">Twitter: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"https://twitter.com/giffonifilmfest"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https://twitter.com/giffonifilmfest</w:t>
      </w:r>
      <w:r>
        <w:rPr/>
        <w:fldChar w:fldCharType="end" w:fldLock="0"/>
      </w:r>
      <w:r>
        <w:rPr>
          <w:rStyle w:val="Nessuno"/>
          <w:color w:val="000000"/>
          <w:sz w:val="24"/>
          <w:szCs w:val="24"/>
          <w:u w:color="000000"/>
          <w:rtl w:val="0"/>
          <w:lang w:val="it-IT"/>
        </w:rPr>
        <w:t xml:space="preserve"> </w:t>
      </w:r>
    </w:p>
    <w:p>
      <w:pPr>
        <w:pStyle w:val="Normale"/>
        <w:shd w:val="clear" w:color="auto" w:fill="ffffff"/>
        <w:spacing w:after="0" w:line="276" w:lineRule="auto"/>
        <w:jc w:val="both"/>
      </w:pPr>
      <w:r>
        <w:rPr>
          <w:rStyle w:val="Nessuno"/>
          <w:color w:val="000000"/>
          <w:sz w:val="24"/>
          <w:szCs w:val="24"/>
          <w:u w:color="000000"/>
          <w:rtl w:val="0"/>
          <w:lang w:val="it-IT"/>
        </w:rPr>
        <w:t>Via Aldo Moro, 4 - 84095 - Giffoni Valle Piana (SA)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60" w:line="25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color w:val="000000"/>
      <w:sz w:val="24"/>
      <w:szCs w:val="24"/>
      <w:u w:val="single" w:color="000000"/>
    </w:rPr>
  </w:style>
  <w:style w:type="character" w:styleId="Hyperlink.1">
    <w:name w:val="Hyperlink.1"/>
    <w:basedOn w:val="Nessuno"/>
    <w:next w:val="Hyperlink.1"/>
    <w:rPr>
      <w:color w:val="000000"/>
      <w:sz w:val="24"/>
      <w:szCs w:val="24"/>
      <w:u w:val="single" w:color="000000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